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E3ED0" w14:textId="1098A3A9" w:rsidR="00785C3C" w:rsidRDefault="005F2773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drawing>
          <wp:inline distT="0" distB="0" distL="0" distR="0" wp14:anchorId="5A9EBF7B" wp14:editId="1724A7B4">
            <wp:extent cx="1604645" cy="396875"/>
            <wp:effectExtent l="0" t="0" r="0" b="0"/>
            <wp:docPr id="4" name="image1.png" descr="C:\Users\687443\Desktop\aci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687443\Desktop\aci.bmp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4645" cy="396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</w:p>
    <w:p w14:paraId="641C7E70" w14:textId="77777777" w:rsidR="00785C3C" w:rsidRDefault="00785C3C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342B7677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PATTO DI INTEGRITÀ</w:t>
      </w:r>
    </w:p>
    <w:p w14:paraId="04387787" w14:textId="77777777" w:rsidR="00157D23" w:rsidRDefault="00157D23">
      <w:pPr>
        <w:spacing w:after="0" w:line="240" w:lineRule="auto"/>
        <w:jc w:val="both"/>
        <w:rPr>
          <w:rFonts w:ascii="Arial" w:eastAsia="Arial" w:hAnsi="Arial" w:cs="Arial"/>
          <w:b/>
          <w:i/>
        </w:rPr>
      </w:pPr>
    </w:p>
    <w:p w14:paraId="29337874" w14:textId="2EA4181E" w:rsidR="0096369C" w:rsidRPr="0096369C" w:rsidRDefault="0096369C" w:rsidP="0096369C">
      <w:pPr>
        <w:spacing w:after="0" w:line="240" w:lineRule="auto"/>
        <w:jc w:val="both"/>
        <w:rPr>
          <w:rFonts w:ascii="Arial" w:eastAsia="Arial" w:hAnsi="Arial" w:cs="Arial"/>
          <w:b/>
          <w:i/>
        </w:rPr>
      </w:pPr>
      <w:r w:rsidRPr="0096369C">
        <w:rPr>
          <w:rFonts w:ascii="Arial" w:eastAsia="Arial" w:hAnsi="Arial" w:cs="Arial"/>
          <w:b/>
          <w:i/>
        </w:rPr>
        <w:t xml:space="preserve">OGGETTO: Gara europea a procedura telematica aperta per l’affidamento, in nome e per conto di ACI, di Accordi Quadro per il servizio di pulizia, igiene ambientale, sanificazione e fornitura di materiale igienico sanitario dei locali adibiti ad uffici, magazzini e similari, di ACI nelle Regioni Liguria, Emilia Romagna, Veneto, Trentino Alto Adige e Friuli Venezia Giulia, Calabria, Basilicata, Campania e Puglia </w:t>
      </w:r>
      <w:r>
        <w:rPr>
          <w:rFonts w:ascii="Arial" w:eastAsia="Arial" w:hAnsi="Arial" w:cs="Arial"/>
          <w:b/>
          <w:i/>
        </w:rPr>
        <w:t xml:space="preserve">– Codice Affidamento </w:t>
      </w:r>
      <w:r w:rsidRPr="0096369C">
        <w:rPr>
          <w:rFonts w:ascii="Arial" w:eastAsia="Arial" w:hAnsi="Arial" w:cs="Arial"/>
          <w:b/>
          <w:i/>
        </w:rPr>
        <w:t>SFA091AP23</w:t>
      </w:r>
    </w:p>
    <w:p w14:paraId="16F73989" w14:textId="2E4B035E" w:rsidR="00785C3C" w:rsidRDefault="0096369C" w:rsidP="0096369C">
      <w:pPr>
        <w:spacing w:after="0" w:line="240" w:lineRule="auto"/>
        <w:jc w:val="both"/>
        <w:rPr>
          <w:rFonts w:ascii="Arial" w:eastAsia="Arial" w:hAnsi="Arial" w:cs="Arial"/>
          <w:b/>
          <w:i/>
        </w:rPr>
      </w:pPr>
      <w:r w:rsidRPr="0096369C">
        <w:rPr>
          <w:rFonts w:ascii="Arial" w:eastAsia="Arial" w:hAnsi="Arial" w:cs="Arial"/>
          <w:b/>
          <w:i/>
        </w:rPr>
        <w:t>L</w:t>
      </w:r>
      <w:r>
        <w:rPr>
          <w:rFonts w:ascii="Arial" w:eastAsia="Arial" w:hAnsi="Arial" w:cs="Arial"/>
          <w:b/>
          <w:i/>
        </w:rPr>
        <w:t xml:space="preserve">otto </w:t>
      </w:r>
      <w:r w:rsidRPr="0096369C">
        <w:rPr>
          <w:rFonts w:ascii="Arial" w:eastAsia="Arial" w:hAnsi="Arial" w:cs="Arial"/>
          <w:b/>
          <w:i/>
        </w:rPr>
        <w:t xml:space="preserve">1 CIG A03E2D3547 </w:t>
      </w:r>
      <w:r>
        <w:rPr>
          <w:rFonts w:ascii="Arial" w:eastAsia="Arial" w:hAnsi="Arial" w:cs="Arial"/>
          <w:b/>
          <w:i/>
        </w:rPr>
        <w:t>–</w:t>
      </w:r>
      <w:r w:rsidRPr="0096369C">
        <w:rPr>
          <w:rFonts w:ascii="Arial" w:eastAsia="Arial" w:hAnsi="Arial" w:cs="Arial"/>
          <w:b/>
          <w:i/>
        </w:rPr>
        <w:t xml:space="preserve"> L</w:t>
      </w:r>
      <w:r>
        <w:rPr>
          <w:rFonts w:ascii="Arial" w:eastAsia="Arial" w:hAnsi="Arial" w:cs="Arial"/>
          <w:b/>
          <w:i/>
        </w:rPr>
        <w:t>otto 2</w:t>
      </w:r>
      <w:r w:rsidRPr="0096369C">
        <w:rPr>
          <w:rFonts w:ascii="Arial" w:eastAsia="Arial" w:hAnsi="Arial" w:cs="Arial"/>
          <w:b/>
          <w:i/>
        </w:rPr>
        <w:t xml:space="preserve"> CIG A03E2F622A</w:t>
      </w:r>
      <w:bookmarkStart w:id="0" w:name="_GoBack"/>
      <w:bookmarkEnd w:id="0"/>
    </w:p>
    <w:p w14:paraId="256703F5" w14:textId="77777777" w:rsidR="00785C3C" w:rsidRDefault="00785C3C">
      <w:pPr>
        <w:spacing w:after="0" w:line="240" w:lineRule="auto"/>
        <w:rPr>
          <w:rFonts w:ascii="Arial" w:eastAsia="Arial" w:hAnsi="Arial" w:cs="Arial"/>
        </w:rPr>
      </w:pPr>
    </w:p>
    <w:p w14:paraId="7C0F878C" w14:textId="77777777" w:rsidR="00785C3C" w:rsidRDefault="00785C3C">
      <w:pPr>
        <w:spacing w:after="0" w:line="240" w:lineRule="auto"/>
        <w:rPr>
          <w:rFonts w:ascii="Arial" w:eastAsia="Arial" w:hAnsi="Arial" w:cs="Arial"/>
        </w:rPr>
      </w:pPr>
    </w:p>
    <w:p w14:paraId="7ACFF2E0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TRA</w:t>
      </w:r>
    </w:p>
    <w:p w14:paraId="16A586AB" w14:textId="77777777" w:rsidR="00785C3C" w:rsidRDefault="005F2773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ACI - Automobile Club d’Italia</w:t>
      </w:r>
    </w:p>
    <w:p w14:paraId="672C1B5F" w14:textId="77777777" w:rsidR="00785C3C" w:rsidRDefault="00785C3C">
      <w:pPr>
        <w:spacing w:after="0" w:line="240" w:lineRule="auto"/>
        <w:jc w:val="center"/>
        <w:rPr>
          <w:rFonts w:ascii="Arial" w:eastAsia="Arial" w:hAnsi="Arial" w:cs="Arial"/>
        </w:rPr>
      </w:pPr>
    </w:p>
    <w:p w14:paraId="2222EFC5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</w:t>
      </w:r>
    </w:p>
    <w:p w14:paraId="31550D64" w14:textId="77777777" w:rsidR="00785C3C" w:rsidRDefault="00785C3C">
      <w:pPr>
        <w:spacing w:after="0" w:line="240" w:lineRule="auto"/>
        <w:jc w:val="center"/>
        <w:rPr>
          <w:rFonts w:ascii="Arial" w:eastAsia="Arial" w:hAnsi="Arial" w:cs="Arial"/>
        </w:rPr>
      </w:pPr>
    </w:p>
    <w:p w14:paraId="26EF9158" w14:textId="77777777" w:rsidR="00785C3C" w:rsidRDefault="005F2773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sottoscritto ………………………………………………… nato a …………………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 xml:space="preserve">. il 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>.……</w:t>
      </w:r>
    </w:p>
    <w:p w14:paraId="4FA7928B" w14:textId="77777777" w:rsidR="00785C3C" w:rsidRDefault="005F2773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</w:t>
      </w:r>
      <w:proofErr w:type="spellStart"/>
      <w:r>
        <w:rPr>
          <w:rFonts w:ascii="Arial" w:eastAsia="Arial" w:hAnsi="Arial" w:cs="Arial"/>
        </w:rPr>
        <w:t>qualita’</w:t>
      </w:r>
      <w:proofErr w:type="spellEnd"/>
      <w:r>
        <w:rPr>
          <w:rFonts w:ascii="Arial" w:eastAsia="Arial" w:hAnsi="Arial" w:cs="Arial"/>
        </w:rPr>
        <w:t xml:space="preserve"> di </w:t>
      </w:r>
      <w:r>
        <w:rPr>
          <w:rFonts w:ascii="Arial" w:eastAsia="Arial" w:hAnsi="Arial" w:cs="Arial"/>
          <w:i/>
        </w:rPr>
        <w:t xml:space="preserve">(carica </w:t>
      </w:r>
      <w:proofErr w:type="gramStart"/>
      <w:r>
        <w:rPr>
          <w:rFonts w:ascii="Arial" w:eastAsia="Arial" w:hAnsi="Arial" w:cs="Arial"/>
          <w:i/>
        </w:rPr>
        <w:t>sociale)</w:t>
      </w:r>
      <w:r>
        <w:rPr>
          <w:rFonts w:ascii="Arial" w:eastAsia="Arial" w:hAnsi="Arial" w:cs="Arial"/>
        </w:rPr>
        <w:t>…</w:t>
      </w:r>
      <w:proofErr w:type="gramEnd"/>
      <w:r>
        <w:rPr>
          <w:rFonts w:ascii="Arial" w:eastAsia="Arial" w:hAnsi="Arial" w:cs="Arial"/>
        </w:rPr>
        <w:t xml:space="preserve">……………………………………………………………………….. della </w:t>
      </w:r>
      <w:proofErr w:type="spellStart"/>
      <w:r>
        <w:rPr>
          <w:rFonts w:ascii="Arial" w:eastAsia="Arial" w:hAnsi="Arial" w:cs="Arial"/>
        </w:rPr>
        <w:t>societa’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(denominazione e ragione </w:t>
      </w:r>
      <w:proofErr w:type="gramStart"/>
      <w:r>
        <w:rPr>
          <w:rFonts w:ascii="Arial" w:eastAsia="Arial" w:hAnsi="Arial" w:cs="Arial"/>
          <w:i/>
        </w:rPr>
        <w:t>sociale)…</w:t>
      </w:r>
      <w:proofErr w:type="gramEnd"/>
      <w:r>
        <w:rPr>
          <w:rFonts w:ascii="Arial" w:eastAsia="Arial" w:hAnsi="Arial" w:cs="Arial"/>
          <w:i/>
        </w:rPr>
        <w:t>……………………………………………………………</w:t>
      </w:r>
      <w:r>
        <w:rPr>
          <w:rFonts w:ascii="Arial" w:eastAsia="Arial" w:hAnsi="Arial" w:cs="Arial"/>
        </w:rPr>
        <w:t xml:space="preserve">. </w:t>
      </w:r>
    </w:p>
    <w:p w14:paraId="6AADB376" w14:textId="77777777" w:rsidR="00785C3C" w:rsidRDefault="00785C3C">
      <w:pPr>
        <w:spacing w:after="0" w:line="240" w:lineRule="auto"/>
        <w:jc w:val="center"/>
        <w:rPr>
          <w:rFonts w:ascii="Arial" w:eastAsia="Arial" w:hAnsi="Arial" w:cs="Arial"/>
        </w:rPr>
      </w:pPr>
    </w:p>
    <w:p w14:paraId="24CAB552" w14:textId="77777777" w:rsidR="00785C3C" w:rsidRDefault="00785C3C">
      <w:pPr>
        <w:spacing w:after="0" w:line="240" w:lineRule="auto"/>
        <w:jc w:val="center"/>
        <w:rPr>
          <w:rFonts w:ascii="Arial" w:eastAsia="Arial" w:hAnsi="Arial" w:cs="Arial"/>
        </w:rPr>
      </w:pPr>
    </w:p>
    <w:p w14:paraId="0F9AE382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VISTO</w:t>
      </w:r>
    </w:p>
    <w:p w14:paraId="4416A81A" w14:textId="77777777" w:rsidR="00785C3C" w:rsidRDefault="00785C3C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343BB7ED" w14:textId="77777777" w:rsidR="00785C3C" w:rsidRDefault="005F27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color w:val="000000"/>
        </w:rPr>
        <w:t xml:space="preserve">a legge 6 novembre 2012 n. 190, art. 1., c. 17, recante </w:t>
      </w:r>
      <w:r>
        <w:rPr>
          <w:rFonts w:ascii="Arial" w:eastAsia="Arial" w:hAnsi="Arial" w:cs="Arial"/>
          <w:i/>
          <w:color w:val="000000"/>
        </w:rPr>
        <w:t>"Disposizioni per la prevenzione e la repressione della corruzione e dell'illegalità nella pubblica amministrazione</w:t>
      </w:r>
      <w:r>
        <w:rPr>
          <w:rFonts w:ascii="Arial" w:eastAsia="Arial" w:hAnsi="Arial" w:cs="Arial"/>
          <w:color w:val="000000"/>
        </w:rPr>
        <w:t>";</w:t>
      </w:r>
    </w:p>
    <w:p w14:paraId="720BC7B3" w14:textId="77777777" w:rsidR="00785C3C" w:rsidRDefault="005F27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il Piano Nazionale Anticorruzione (P.N.A.) emanato dall'Autorità Nazionale </w:t>
      </w:r>
      <w:proofErr w:type="spellStart"/>
      <w:r>
        <w:rPr>
          <w:rFonts w:ascii="Arial" w:eastAsia="Arial" w:hAnsi="Arial" w:cs="Arial"/>
          <w:color w:val="000000"/>
        </w:rPr>
        <w:t>AntiCorruzione</w:t>
      </w:r>
      <w:proofErr w:type="spellEnd"/>
      <w:r>
        <w:rPr>
          <w:rFonts w:ascii="Arial" w:eastAsia="Arial" w:hAnsi="Arial" w:cs="Arial"/>
          <w:color w:val="000000"/>
        </w:rPr>
        <w:t xml:space="preserve"> e per la valutazione e la trasparenza delle amministrazioni pubbliche (ex CIVIT), approvato con delibera n. 72/2013, contenente "</w:t>
      </w:r>
      <w:r>
        <w:rPr>
          <w:rFonts w:ascii="Arial" w:eastAsia="Arial" w:hAnsi="Arial" w:cs="Arial"/>
          <w:i/>
          <w:color w:val="000000"/>
        </w:rPr>
        <w:t>Disposizioni per la prevenzione e la repressione della corruzione e dell'illegalità nella pubblica amministrazione</w:t>
      </w:r>
      <w:r>
        <w:rPr>
          <w:rFonts w:ascii="Arial" w:eastAsia="Arial" w:hAnsi="Arial" w:cs="Arial"/>
          <w:color w:val="000000"/>
        </w:rPr>
        <w:t xml:space="preserve">"; </w:t>
      </w:r>
    </w:p>
    <w:p w14:paraId="48F91E9B" w14:textId="77777777" w:rsidR="00785C3C" w:rsidRDefault="005F27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 D.P.R. 16 aprile 2013. n. 62 con il quale è stato emanato il "</w:t>
      </w:r>
      <w:r>
        <w:rPr>
          <w:rFonts w:ascii="Arial" w:eastAsia="Arial" w:hAnsi="Arial" w:cs="Arial"/>
          <w:i/>
          <w:color w:val="000000"/>
        </w:rPr>
        <w:t>Regolamento recante il codice di comportamento dei dipendenti pubblici</w:t>
      </w:r>
      <w:r>
        <w:rPr>
          <w:rFonts w:ascii="Arial" w:eastAsia="Arial" w:hAnsi="Arial" w:cs="Arial"/>
          <w:color w:val="000000"/>
        </w:rPr>
        <w:t>";</w:t>
      </w:r>
    </w:p>
    <w:p w14:paraId="1817EE76" w14:textId="77777777" w:rsidR="00785C3C" w:rsidRDefault="005F27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after="0"/>
        <w:ind w:left="426" w:right="29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 Piano Triennale di Prevenzione della Corruzione 2018-2020, redatto ai sensi dell’articolo 1 della legge 06.11.2012, n. 190 ed approvato dal Consiglio Generale dell’ACI con deliberazione del 31.01.2018;</w:t>
      </w:r>
    </w:p>
    <w:p w14:paraId="6923E9A6" w14:textId="77777777" w:rsidR="00785C3C" w:rsidRDefault="005F27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98"/>
        </w:tabs>
        <w:spacing w:after="0"/>
        <w:ind w:left="426" w:right="29" w:hanging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 Regolamento dell’ACI di attuazione del sistema di prevenzione della corruzione, deliberato dal Consiglio Generale nella seduta del 29.10.2015 ed integrato nella seduta del 31.01.2017;</w:t>
      </w:r>
    </w:p>
    <w:p w14:paraId="21C77BC5" w14:textId="77777777" w:rsidR="00785C3C" w:rsidRDefault="00785C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7CE3EEB5" w14:textId="77777777" w:rsidR="00785C3C" w:rsidRDefault="00785C3C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F499428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SI CONVIENE QUANTO SEGUE</w:t>
      </w:r>
    </w:p>
    <w:p w14:paraId="54C5ACDB" w14:textId="77777777" w:rsidR="00785C3C" w:rsidRDefault="00785C3C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3E851DBB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Articolo1</w:t>
      </w:r>
    </w:p>
    <w:p w14:paraId="13D2766A" w14:textId="77777777" w:rsidR="00785C3C" w:rsidRDefault="005F2773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presente Patto d'integrità stabilisce la formale obbligazione della Ditta che, ai fini della partecipazione alla gara in oggetto, si impegna:</w:t>
      </w:r>
    </w:p>
    <w:p w14:paraId="0C156E11" w14:textId="77777777" w:rsidR="00785C3C" w:rsidRDefault="005F2773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 conformare i propri comportamenti ai principi di lealtà, trasparenza e correttezza, a non offrire, accettare o richiedere somme di denaro o qualsiasi altra ricompensa, vantaggio o beneficio, sia direttamente che indirettamente tramite intermediari, al fine dell'assegnazione del contratto e/o al fine di distorcerne la relativa corretta esecuzione; </w:t>
      </w:r>
    </w:p>
    <w:p w14:paraId="2D2C4670" w14:textId="77777777" w:rsidR="00785C3C" w:rsidRDefault="005F27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segnalare alla stazione appaltante qualsiasi tentativo di turbativa, irregolarità o distorsione nelle fasi di svolgimento della gara e/o durante l'esecuzione dei contratti, da parte di ogni interessato o addetto o di chiunque possa influenzare le decisioni relative alla gara in oggetto;</w:t>
      </w:r>
    </w:p>
    <w:p w14:paraId="1696FC60" w14:textId="77777777" w:rsidR="00785C3C" w:rsidRDefault="005F27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395C9F81" w14:textId="77777777" w:rsidR="00785C3C" w:rsidRDefault="005F27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ad informare puntualmente tutto il personale. di cui si avvale. del presente Patto di integrità e degli obblighi in esso contenuti; </w:t>
      </w:r>
    </w:p>
    <w:p w14:paraId="315FED48" w14:textId="77777777" w:rsidR="00785C3C" w:rsidRDefault="005F27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 vigilare affinché gli impegni sopra indicati siano osservati da tutti i collaboratori e dipendenti nell'esercizio dei compiti loro assegnati; </w:t>
      </w:r>
    </w:p>
    <w:p w14:paraId="481EBFB1" w14:textId="77777777" w:rsidR="00785C3C" w:rsidRDefault="005F27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denunciare alla Pubblica Autorità competente ogni irregolarità o distorsione di cui sia venuta a conoscenza per quanto attiene l'attività di cui all'oggetto della gara in causa.</w:t>
      </w:r>
    </w:p>
    <w:p w14:paraId="5EACCFA7" w14:textId="77777777" w:rsidR="00785C3C" w:rsidRDefault="00785C3C">
      <w:pPr>
        <w:spacing w:after="0" w:line="240" w:lineRule="auto"/>
        <w:jc w:val="center"/>
        <w:rPr>
          <w:rFonts w:ascii="Arial" w:eastAsia="Arial" w:hAnsi="Arial" w:cs="Arial"/>
        </w:rPr>
      </w:pPr>
    </w:p>
    <w:p w14:paraId="26A71828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Articolo 2</w:t>
      </w:r>
    </w:p>
    <w:p w14:paraId="73566BE1" w14:textId="77777777" w:rsidR="00785C3C" w:rsidRDefault="005F2773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ditta, sin d'ora, accetta che nel caso di mancato rispetto degli impegni anticorruzione assunti con il presente Patto di integrità, comunque accertato dall'Amministrazione, potranno essere applicate le seguenti sanzioni: </w:t>
      </w:r>
    </w:p>
    <w:p w14:paraId="55757D2A" w14:textId="186D83A8" w:rsidR="00785C3C" w:rsidRDefault="005F2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esclusione del concorrente dalla gara; </w:t>
      </w:r>
    </w:p>
    <w:p w14:paraId="174F99CA" w14:textId="77777777" w:rsidR="00785C3C" w:rsidRDefault="005F2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escussione della cauzione di validità dell'offerta; </w:t>
      </w:r>
    </w:p>
    <w:p w14:paraId="63CB9294" w14:textId="77777777" w:rsidR="00785C3C" w:rsidRDefault="005F2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risoluzione del contratto; </w:t>
      </w:r>
    </w:p>
    <w:p w14:paraId="13C31A73" w14:textId="77777777" w:rsidR="00785C3C" w:rsidRDefault="005F27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esclusione del concorrente dalle gare indette dalla stazione appaltante per 5 anni. </w:t>
      </w:r>
    </w:p>
    <w:p w14:paraId="3EDA69B8" w14:textId="77777777" w:rsidR="00785C3C" w:rsidRDefault="00785C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Arial" w:eastAsia="Arial" w:hAnsi="Arial" w:cs="Arial"/>
          <w:color w:val="000000"/>
        </w:rPr>
      </w:pPr>
    </w:p>
    <w:p w14:paraId="5C169DAB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Articolo 3</w:t>
      </w:r>
    </w:p>
    <w:p w14:paraId="6AABA38D" w14:textId="77777777" w:rsidR="00785C3C" w:rsidRDefault="005F2773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 contenuto del Patto di integrità e le relative sanzioni applicabili resteranno in vigore sino alla completa esecuzione del contratto. Il presente Patto dovrà essere richiamato dal contratto quale allegato allo stesso, per formarne parte integrante e sostanziale. </w:t>
      </w:r>
    </w:p>
    <w:p w14:paraId="55AE50C8" w14:textId="77777777" w:rsidR="00785C3C" w:rsidRDefault="00785C3C">
      <w:pPr>
        <w:spacing w:after="0" w:line="240" w:lineRule="auto"/>
        <w:jc w:val="both"/>
        <w:rPr>
          <w:rFonts w:ascii="Arial" w:eastAsia="Arial" w:hAnsi="Arial" w:cs="Arial"/>
        </w:rPr>
      </w:pPr>
    </w:p>
    <w:p w14:paraId="1B5DEC77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Articolo 4</w:t>
      </w:r>
    </w:p>
    <w:p w14:paraId="7D45429B" w14:textId="77777777" w:rsidR="00785C3C" w:rsidRDefault="005F2773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 presente Patto deve essere obbligatoriamente sottoscritto, in calce ed in ogni sua pagina, dal legale rappresentante della ditta partecipante ovvero, in caso di consorzi o raggruppamenti temporanei di imprese, dal rappresentante degli stessi e deve essere presentato unitamente all'offerta. </w:t>
      </w:r>
    </w:p>
    <w:p w14:paraId="6519290C" w14:textId="77777777" w:rsidR="00785C3C" w:rsidRDefault="005F2773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Articolo 5</w:t>
      </w:r>
    </w:p>
    <w:p w14:paraId="11488B34" w14:textId="77777777" w:rsidR="00785C3C" w:rsidRDefault="005F2773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Ogni controversia relativa all'interpretazione ed esecuzione del Patto d'integrità fra la stazione appaltante </w:t>
      </w:r>
      <w:proofErr w:type="gramStart"/>
      <w:r>
        <w:rPr>
          <w:rFonts w:ascii="Arial" w:eastAsia="Arial" w:hAnsi="Arial" w:cs="Arial"/>
        </w:rPr>
        <w:t>ed</w:t>
      </w:r>
      <w:proofErr w:type="gramEnd"/>
      <w:r>
        <w:rPr>
          <w:rFonts w:ascii="Arial" w:eastAsia="Arial" w:hAnsi="Arial" w:cs="Arial"/>
        </w:rPr>
        <w:t xml:space="preserve"> concorrenti e tra gli stessi concorrenti sarà risolta dall'Autorità Giudiziaria competente.</w:t>
      </w:r>
    </w:p>
    <w:p w14:paraId="2710F533" w14:textId="77777777" w:rsidR="00785C3C" w:rsidRDefault="00785C3C">
      <w:pPr>
        <w:spacing w:after="0" w:line="240" w:lineRule="auto"/>
        <w:rPr>
          <w:rFonts w:ascii="Arial" w:eastAsia="Arial" w:hAnsi="Arial" w:cs="Arial"/>
        </w:rPr>
      </w:pPr>
    </w:p>
    <w:p w14:paraId="5B42EE7E" w14:textId="77777777" w:rsidR="005F2773" w:rsidRDefault="005F2773">
      <w:pPr>
        <w:spacing w:after="0" w:line="240" w:lineRule="auto"/>
        <w:rPr>
          <w:rFonts w:ascii="Arial" w:eastAsia="Arial" w:hAnsi="Arial" w:cs="Arial"/>
        </w:rPr>
      </w:pPr>
    </w:p>
    <w:p w14:paraId="509B7EEB" w14:textId="3C6073B0" w:rsidR="00785C3C" w:rsidRDefault="005F2773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Luogo e data………………………</w:t>
      </w:r>
      <w:proofErr w:type="gramStart"/>
      <w:r>
        <w:rPr>
          <w:rFonts w:ascii="Arial" w:eastAsia="Arial" w:hAnsi="Arial" w:cs="Arial"/>
        </w:rPr>
        <w:t>…….</w:t>
      </w:r>
      <w:proofErr w:type="gram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Per la Ditta</w:t>
      </w:r>
    </w:p>
    <w:p w14:paraId="7860CB98" w14:textId="77777777" w:rsidR="00785C3C" w:rsidRDefault="00785C3C">
      <w:pPr>
        <w:spacing w:after="0" w:line="240" w:lineRule="auto"/>
        <w:rPr>
          <w:rFonts w:ascii="Arial" w:eastAsia="Arial" w:hAnsi="Arial" w:cs="Arial"/>
        </w:rPr>
      </w:pPr>
    </w:p>
    <w:p w14:paraId="346F7856" w14:textId="77777777" w:rsidR="00785C3C" w:rsidRDefault="005F2773">
      <w:pPr>
        <w:spacing w:after="0" w:line="240" w:lineRule="auto"/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</w:t>
      </w:r>
    </w:p>
    <w:p w14:paraId="3368474C" w14:textId="77777777" w:rsidR="00785C3C" w:rsidRDefault="005F2773">
      <w:pPr>
        <w:spacing w:after="0" w:line="240" w:lineRule="auto"/>
        <w:ind w:left="566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(Il legale rappresentante) </w:t>
      </w:r>
    </w:p>
    <w:p w14:paraId="4283F019" w14:textId="77777777" w:rsidR="00785C3C" w:rsidRDefault="00785C3C">
      <w:pPr>
        <w:spacing w:after="0" w:line="240" w:lineRule="auto"/>
        <w:ind w:left="5664"/>
        <w:rPr>
          <w:rFonts w:ascii="Arial" w:eastAsia="Arial" w:hAnsi="Arial" w:cs="Arial"/>
        </w:rPr>
      </w:pPr>
    </w:p>
    <w:sectPr w:rsidR="00785C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6A7C3" w14:textId="77777777" w:rsidR="007F77A5" w:rsidRDefault="005F2773">
      <w:pPr>
        <w:spacing w:after="0" w:line="240" w:lineRule="auto"/>
      </w:pPr>
      <w:r>
        <w:separator/>
      </w:r>
    </w:p>
  </w:endnote>
  <w:endnote w:type="continuationSeparator" w:id="0">
    <w:p w14:paraId="3F8FA8D7" w14:textId="77777777" w:rsidR="007F77A5" w:rsidRDefault="005F2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9A76" w14:textId="77777777" w:rsidR="00785C3C" w:rsidRDefault="00785C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817EB" w14:textId="77777777" w:rsidR="00785C3C" w:rsidRDefault="005F277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separate"/>
    </w:r>
    <w:r w:rsidR="002D1A92">
      <w:rPr>
        <w:rFonts w:eastAsia="Calibri"/>
        <w:noProof/>
        <w:color w:val="000000"/>
      </w:rPr>
      <w:t>1</w:t>
    </w:r>
    <w:r>
      <w:rPr>
        <w:rFonts w:eastAsia="Calibri"/>
        <w:color w:val="000000"/>
      </w:rPr>
      <w:fldChar w:fldCharType="end"/>
    </w:r>
  </w:p>
  <w:p w14:paraId="67FA5641" w14:textId="77777777" w:rsidR="00785C3C" w:rsidRDefault="00785C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eastAsia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9E1BE" w14:textId="77777777" w:rsidR="00785C3C" w:rsidRDefault="00785C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26BF2" w14:textId="77777777" w:rsidR="007F77A5" w:rsidRDefault="005F2773">
      <w:pPr>
        <w:spacing w:after="0" w:line="240" w:lineRule="auto"/>
      </w:pPr>
      <w:r>
        <w:separator/>
      </w:r>
    </w:p>
  </w:footnote>
  <w:footnote w:type="continuationSeparator" w:id="0">
    <w:p w14:paraId="6F234B06" w14:textId="77777777" w:rsidR="007F77A5" w:rsidRDefault="005F2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117E7" w14:textId="77777777" w:rsidR="00785C3C" w:rsidRDefault="00785C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eastAsia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58898" w14:textId="77777777" w:rsidR="00785C3C" w:rsidRDefault="00785C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A2F4E" w14:textId="77777777" w:rsidR="00785C3C" w:rsidRDefault="00785C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B51E3"/>
    <w:multiLevelType w:val="multilevel"/>
    <w:tmpl w:val="4DBED61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2F632F8"/>
    <w:multiLevelType w:val="multilevel"/>
    <w:tmpl w:val="1D40A55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⮚"/>
      <w:lvlJc w:val="left"/>
      <w:pPr>
        <w:ind w:left="1440" w:hanging="1298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DB46D3"/>
    <w:multiLevelType w:val="multilevel"/>
    <w:tmpl w:val="7FF0A55A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DB7209B"/>
    <w:multiLevelType w:val="multilevel"/>
    <w:tmpl w:val="FF889A2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3C"/>
    <w:rsid w:val="00157D23"/>
    <w:rsid w:val="001F4FA6"/>
    <w:rsid w:val="00210196"/>
    <w:rsid w:val="0025555A"/>
    <w:rsid w:val="002D1A92"/>
    <w:rsid w:val="00533FB6"/>
    <w:rsid w:val="005F2773"/>
    <w:rsid w:val="00785C3C"/>
    <w:rsid w:val="007F77A5"/>
    <w:rsid w:val="0096369C"/>
    <w:rsid w:val="00A5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C46EF"/>
  <w15:docId w15:val="{DB6AE22F-66E7-4883-BF18-BB5D5729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4184B"/>
    <w:pPr>
      <w:suppressAutoHyphens/>
    </w:pPr>
    <w:rPr>
      <w:rFonts w:eastAsia="SimSun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rsid w:val="0044184B"/>
    <w:pPr>
      <w:keepNext/>
      <w:spacing w:before="240" w:after="120"/>
    </w:pPr>
    <w:rPr>
      <w:rFonts w:ascii="Arial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stofumettoCarattere">
    <w:name w:val="Testo fumetto Carattere"/>
    <w:basedOn w:val="Carpredefinitoparagrafo"/>
    <w:rsid w:val="0044184B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4184B"/>
    <w:rPr>
      <w:rFonts w:cs="Courier New"/>
    </w:rPr>
  </w:style>
  <w:style w:type="character" w:customStyle="1" w:styleId="ListLabel2">
    <w:name w:val="ListLabel 2"/>
    <w:rsid w:val="0044184B"/>
    <w:rPr>
      <w:rFonts w:cs="Calibri"/>
    </w:rPr>
  </w:style>
  <w:style w:type="character" w:customStyle="1" w:styleId="ListLabel3">
    <w:name w:val="ListLabel 3"/>
    <w:rsid w:val="0044184B"/>
    <w:rPr>
      <w:rFonts w:eastAsia="Times New Roman" w:cs="Arial"/>
    </w:rPr>
  </w:style>
  <w:style w:type="paragraph" w:styleId="Corpotesto">
    <w:name w:val="Body Text"/>
    <w:basedOn w:val="Normale"/>
    <w:rsid w:val="0044184B"/>
    <w:pPr>
      <w:spacing w:after="120"/>
    </w:pPr>
  </w:style>
  <w:style w:type="paragraph" w:styleId="Elenco">
    <w:name w:val="List"/>
    <w:basedOn w:val="Corpotesto"/>
    <w:rsid w:val="0044184B"/>
    <w:rPr>
      <w:rFonts w:cs="Mangal"/>
    </w:rPr>
  </w:style>
  <w:style w:type="paragraph" w:styleId="Didascalia">
    <w:name w:val="caption"/>
    <w:basedOn w:val="Normale"/>
    <w:rsid w:val="0044184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44184B"/>
    <w:pPr>
      <w:suppressLineNumbers/>
    </w:pPr>
    <w:rPr>
      <w:rFonts w:cs="Mangal"/>
    </w:rPr>
  </w:style>
  <w:style w:type="paragraph" w:styleId="Paragrafoelenco">
    <w:name w:val="List Paragraph"/>
    <w:basedOn w:val="Normale"/>
    <w:rsid w:val="0044184B"/>
    <w:pPr>
      <w:ind w:left="720"/>
      <w:contextualSpacing/>
    </w:pPr>
  </w:style>
  <w:style w:type="paragraph" w:styleId="Testofumetto">
    <w:name w:val="Balloon Text"/>
    <w:basedOn w:val="Normale"/>
    <w:rsid w:val="0044184B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67C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70B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70B1A"/>
    <w:rPr>
      <w:rFonts w:ascii="Calibri" w:eastAsia="SimSun" w:hAnsi="Calibri" w:cs="Calibri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70B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0B1A"/>
    <w:rPr>
      <w:rFonts w:ascii="Calibri" w:eastAsia="SimSun" w:hAnsi="Calibri" w:cs="Calibri"/>
      <w:lang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CEdTvPCSUWE2AeDL0j8prB8uCg==">CgMxLjA4AHIhMURKQm01SFVOOFljYlpYRUExVTFGRy1JSktlcmxzOWlZ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Soriero Gisella</cp:lastModifiedBy>
  <cp:revision>8</cp:revision>
  <dcterms:created xsi:type="dcterms:W3CDTF">2016-11-18T03:02:00Z</dcterms:created>
  <dcterms:modified xsi:type="dcterms:W3CDTF">2023-12-15T16:29:00Z</dcterms:modified>
</cp:coreProperties>
</file>