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E97BB" w14:textId="449256B6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Start w:id="1" w:name="_Hlk66888942" w:displacedByCustomXml="prev"/>
        <w:p w14:paraId="77C8B181" w14:textId="18000F2E" w:rsidR="0061255A" w:rsidRPr="0061255A" w:rsidRDefault="0061255A" w:rsidP="00452B5D">
          <w:pPr>
            <w:widowControl/>
            <w:autoSpaceDE/>
            <w:autoSpaceDN/>
            <w:ind w:right="682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694EA1FD" w14:textId="56C66CA7" w:rsidR="0061255A" w:rsidRPr="0061255A" w:rsidRDefault="0061255A" w:rsidP="0061255A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1C6952EA" w14:textId="1E0A8E7A" w:rsidR="002B1760" w:rsidRDefault="002B1760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bookmarkStart w:id="2" w:name="_Hlk135065157"/>
          <w:bookmarkEnd w:id="0"/>
          <w:bookmarkEnd w:id="1"/>
          <w:r w:rsidRPr="0035417D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4405154D" wp14:editId="11A90C82">
                <wp:simplePos x="0" y="0"/>
                <wp:positionH relativeFrom="column">
                  <wp:posOffset>2860244</wp:posOffset>
                </wp:positionH>
                <wp:positionV relativeFrom="paragraph">
                  <wp:posOffset>11481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2D8252E" w14:textId="029EB821" w:rsidR="002B1760" w:rsidRDefault="002B1760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1C0BE8EE" w14:textId="77777777" w:rsidR="002B1760" w:rsidRDefault="002B1760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F609915" w14:textId="77777777" w:rsidR="00AE2C7B" w:rsidRDefault="00AE2C7B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77CD069" w14:textId="67AFD3E3" w:rsidR="00253B85" w:rsidRPr="00626DE3" w:rsidRDefault="00253B85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7A5416FF" w14:textId="77777777" w:rsidR="00253B85" w:rsidRPr="00626DE3" w:rsidRDefault="00253B85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07032016" w14:textId="77777777" w:rsidR="00253B85" w:rsidRPr="00626DE3" w:rsidRDefault="00253B85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1DF2B1C1" w14:textId="10CF930D" w:rsidR="00253B85" w:rsidRPr="00626DE3" w:rsidRDefault="00253B85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2B1760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0299F0B7" w14:textId="77777777" w:rsidR="00253B85" w:rsidRPr="00626DE3" w:rsidRDefault="00253B85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398CC2FD" w14:textId="77777777" w:rsidR="002B1760" w:rsidRPr="0035417D" w:rsidRDefault="002B1760" w:rsidP="002B1760">
          <w:pPr>
            <w:widowControl/>
            <w:autoSpaceDE/>
            <w:autoSpaceDN/>
            <w:ind w:right="58"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Procedura aperta ai sensi dell’art. 71, co. 1, del </w:t>
          </w:r>
          <w:proofErr w:type="spellStart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 n. 36/2023, </w:t>
          </w:r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per </w:t>
          </w:r>
          <w:bookmarkStart w:id="3" w:name="_Hlk160701465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l’affidamento </w:t>
          </w:r>
          <w:bookmarkStart w:id="4" w:name="_Hlk160616981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del </w:t>
          </w:r>
          <w:bookmarkStart w:id="5" w:name="_Hlk160617096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servizio di pulizia triennale da effettuare presso i locali, adibiti ad uffici, archivi, magazzini e relative aree esterne di pertinenza in uso alla Giunta Regionale della Campania, ubicati sul territorio delle province campane e di Roma</w:t>
          </w:r>
          <w:bookmarkEnd w:id="4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</w:t>
          </w:r>
          <w:bookmarkEnd w:id="3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da aggiudicare con il criterio dell’offerta economicamente più vantaggiosa ai sensi dell’art. 108, co. 1, del </w:t>
          </w:r>
          <w:proofErr w:type="spellStart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n. 36/2023</w:t>
          </w:r>
        </w:p>
        <w:bookmarkEnd w:id="5"/>
        <w:p w14:paraId="6209AF86" w14:textId="77777777" w:rsidR="0061255A" w:rsidRPr="0061255A" w:rsidRDefault="0061255A" w:rsidP="0061255A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5E7AE3F9" w14:textId="77777777" w:rsidR="00AE2C7B" w:rsidRPr="00AE2C7B" w:rsidRDefault="00AE2C7B" w:rsidP="00AE2C7B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b/>
              <w:bCs/>
              <w:sz w:val="24"/>
              <w:szCs w:val="24"/>
              <w:lang w:val="it-IT" w:eastAsia="it-IT"/>
            </w:rPr>
          </w:pPr>
          <w:r w:rsidRPr="00AE2C7B">
            <w:rPr>
              <w:rFonts w:ascii="Arial" w:hAnsi="Arial" w:cs="Arial"/>
              <w:b/>
              <w:bCs/>
              <w:sz w:val="24"/>
              <w:szCs w:val="24"/>
              <w:lang w:val="it-IT" w:eastAsia="it-IT"/>
            </w:rPr>
            <w:t>CIG B0DCC78783</w:t>
          </w:r>
        </w:p>
        <w:p w14:paraId="2D42E0CF" w14:textId="77777777" w:rsidR="00AE2C7B" w:rsidRDefault="00AE2C7B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0463769C" w14:textId="77777777" w:rsidR="00AE2C7B" w:rsidRDefault="00AE2C7B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89F8006" w14:textId="79B7346F" w:rsidR="0061255A" w:rsidRPr="0061255A" w:rsidRDefault="00004AFE" w:rsidP="00253B85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Modello </w:t>
          </w:r>
          <w:r w:rsidR="00226675">
            <w:rPr>
              <w:rFonts w:ascii="Arial" w:hAnsi="Arial" w:cs="Arial"/>
              <w:b/>
              <w:sz w:val="24"/>
              <w:szCs w:val="24"/>
              <w:lang w:val="it-IT" w:eastAsia="it-IT"/>
            </w:rPr>
            <w:t>E</w:t>
          </w: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 “</w:t>
          </w:r>
          <w:r w:rsidR="00DA4047">
            <w:rPr>
              <w:rFonts w:ascii="Arial" w:hAnsi="Arial" w:cs="Arial"/>
              <w:b/>
              <w:sz w:val="24"/>
              <w:szCs w:val="24"/>
              <w:lang w:val="it-IT" w:eastAsia="it-IT"/>
            </w:rPr>
            <w:t>OFFERTA ECONOMICA</w:t>
          </w:r>
          <w:r w:rsidR="007162E0">
            <w:rPr>
              <w:rFonts w:ascii="Arial" w:hAnsi="Arial" w:cs="Arial"/>
              <w:b/>
              <w:sz w:val="24"/>
              <w:szCs w:val="24"/>
              <w:lang w:val="it-IT" w:eastAsia="it-IT"/>
            </w:rPr>
            <w:t>”</w:t>
          </w:r>
        </w:p>
        <w:bookmarkEnd w:id="2"/>
        <w:p w14:paraId="09FF1F94" w14:textId="4FCFF16E" w:rsidR="0061255A" w:rsidRPr="0061255A" w:rsidRDefault="0061255A" w:rsidP="0061255A">
          <w:pPr>
            <w:ind w:right="-26"/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12756201" w14:textId="5597BF66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lastRenderedPageBreak/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Regionale della Campania</w:t>
      </w:r>
    </w:p>
    <w:p w14:paraId="3C3D6D65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1B9A9BE7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5B22D3BA" w14:textId="77777777" w:rsidR="00FD5A9F" w:rsidRPr="00226DAB" w:rsidRDefault="00FD5A9F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E74F7B" w:rsidRPr="00226DAB" w14:paraId="28B1E0F6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142" w14:textId="25BAD703" w:rsidR="00E74F7B" w:rsidRPr="00AD5E7B" w:rsidRDefault="00452B5D" w:rsidP="00FC1AC5">
            <w:pPr>
              <w:tabs>
                <w:tab w:val="left" w:pos="564"/>
                <w:tab w:val="left" w:pos="566"/>
              </w:tabs>
              <w:spacing w:before="6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r w:rsidRPr="00452B5D">
              <w:rPr>
                <w:b/>
                <w:noProof/>
                <w:sz w:val="18"/>
                <w:szCs w:val="18"/>
                <w:lang w:val="it-IT"/>
              </w:rPr>
              <w:t>PROCEDURA APERTA AI SENSI DELL’ART. 71 DEL D.LGS 36/2023 E SS.MM.II.</w:t>
            </w:r>
          </w:p>
        </w:tc>
      </w:tr>
      <w:tr w:rsidR="00E74F7B" w:rsidRPr="00226DAB" w14:paraId="228472D3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0AFE" w14:textId="77777777" w:rsidR="00E74F7B" w:rsidRPr="00226DAB" w:rsidRDefault="00E74F7B" w:rsidP="00E74F7B">
            <w:pPr>
              <w:adjustRightInd w:val="0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bookmarkStart w:id="6" w:name="OLE_LINK6"/>
            <w:bookmarkStart w:id="7" w:name="OLE_LINK5"/>
          </w:p>
          <w:p w14:paraId="62B70695" w14:textId="7133E79D" w:rsidR="00E74F7B" w:rsidRPr="00226DAB" w:rsidRDefault="00E74F7B" w:rsidP="00FD6B04">
            <w:pPr>
              <w:jc w:val="both"/>
              <w:rPr>
                <w:b/>
                <w:noProof/>
                <w:sz w:val="24"/>
                <w:szCs w:val="24"/>
              </w:rPr>
            </w:pPr>
            <w:r w:rsidRPr="00226DAB">
              <w:rPr>
                <w:b/>
                <w:noProof/>
                <w:sz w:val="18"/>
                <w:szCs w:val="18"/>
                <w:lang w:val="it-IT"/>
              </w:rPr>
              <w:t xml:space="preserve">Oggetto: </w:t>
            </w:r>
            <w:bookmarkEnd w:id="6"/>
            <w:bookmarkEnd w:id="7"/>
            <w:r w:rsidR="00253B85" w:rsidRPr="00253B85">
              <w:rPr>
                <w:bCs/>
                <w:noProof/>
                <w:sz w:val="18"/>
                <w:szCs w:val="18"/>
                <w:lang w:val="it-IT"/>
              </w:rPr>
              <w:t xml:space="preserve">Procedura </w:t>
            </w:r>
            <w:r w:rsidR="002B1760" w:rsidRPr="002B1760">
              <w:rPr>
                <w:bCs/>
                <w:noProof/>
                <w:sz w:val="18"/>
                <w:szCs w:val="18"/>
                <w:lang w:val="it-IT"/>
              </w:rPr>
              <w:t>aperta ai sensi dell’art. 71, co. 1, del D.lgs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D.lgs n. 36/2023</w:t>
            </w:r>
          </w:p>
        </w:tc>
      </w:tr>
    </w:tbl>
    <w:p w14:paraId="41D7CFEF" w14:textId="77777777" w:rsidR="007057CE" w:rsidRDefault="007057CE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F50DC78" w14:textId="77777777" w:rsidR="00C60295" w:rsidRPr="00C60295" w:rsidRDefault="00C60295" w:rsidP="00C60295">
      <w:pPr>
        <w:tabs>
          <w:tab w:val="left" w:leader="underscore" w:pos="9202"/>
        </w:tabs>
        <w:adjustRightInd w:val="0"/>
        <w:spacing w:line="360" w:lineRule="auto"/>
        <w:ind w:left="142"/>
        <w:jc w:val="both"/>
        <w:rPr>
          <w:color w:val="000000"/>
        </w:rPr>
      </w:pPr>
      <w:r w:rsidRPr="00C60295">
        <w:rPr>
          <w:color w:val="000000"/>
        </w:rPr>
        <w:t xml:space="preserve">Il/la </w:t>
      </w:r>
      <w:proofErr w:type="spellStart"/>
      <w:r w:rsidRPr="00C60295">
        <w:rPr>
          <w:color w:val="000000"/>
        </w:rPr>
        <w:t>sottoscritto</w:t>
      </w:r>
      <w:proofErr w:type="spellEnd"/>
      <w:r w:rsidRPr="00C60295">
        <w:rPr>
          <w:color w:val="000000"/>
        </w:rPr>
        <w:t>/a _______________________________________________________________________________</w:t>
      </w:r>
    </w:p>
    <w:p w14:paraId="2C269680" w14:textId="77777777" w:rsidR="00C60295" w:rsidRPr="00C60295" w:rsidRDefault="00C60295" w:rsidP="00C60295">
      <w:pPr>
        <w:tabs>
          <w:tab w:val="left" w:leader="underscore" w:pos="6624"/>
          <w:tab w:val="left" w:leader="underscore" w:pos="9211"/>
        </w:tabs>
        <w:adjustRightInd w:val="0"/>
        <w:spacing w:line="360" w:lineRule="auto"/>
        <w:ind w:left="142"/>
        <w:jc w:val="both"/>
        <w:rPr>
          <w:color w:val="000000"/>
        </w:rPr>
      </w:pPr>
      <w:proofErr w:type="spellStart"/>
      <w:r w:rsidRPr="00C60295">
        <w:rPr>
          <w:color w:val="000000"/>
        </w:rPr>
        <w:t>nato</w:t>
      </w:r>
      <w:proofErr w:type="spellEnd"/>
      <w:r w:rsidRPr="00C60295">
        <w:rPr>
          <w:color w:val="000000"/>
        </w:rPr>
        <w:t>/a</w:t>
      </w:r>
      <w:r w:rsidRPr="00C60295">
        <w:rPr>
          <w:color w:val="000000"/>
        </w:rPr>
        <w:tab/>
      </w:r>
      <w:proofErr w:type="spellStart"/>
      <w:r w:rsidRPr="00C60295">
        <w:rPr>
          <w:color w:val="000000"/>
        </w:rPr>
        <w:t>il</w:t>
      </w:r>
      <w:proofErr w:type="spellEnd"/>
      <w:r w:rsidRPr="00C60295">
        <w:rPr>
          <w:color w:val="000000"/>
        </w:rPr>
        <w:t xml:space="preserve"> _________________</w:t>
      </w:r>
      <w:r>
        <w:rPr>
          <w:color w:val="000000"/>
        </w:rPr>
        <w:t>________________</w:t>
      </w:r>
    </w:p>
    <w:p w14:paraId="5F687B19" w14:textId="77777777" w:rsidR="00C60295" w:rsidRPr="00C60295" w:rsidRDefault="00C60295" w:rsidP="00C60295">
      <w:pPr>
        <w:tabs>
          <w:tab w:val="left" w:leader="underscore" w:pos="9202"/>
        </w:tabs>
        <w:adjustRightInd w:val="0"/>
        <w:spacing w:line="360" w:lineRule="auto"/>
        <w:ind w:left="142"/>
        <w:jc w:val="both"/>
        <w:rPr>
          <w:color w:val="000000"/>
        </w:rPr>
      </w:pPr>
      <w:proofErr w:type="spellStart"/>
      <w:r w:rsidRPr="00C60295">
        <w:rPr>
          <w:color w:val="000000"/>
        </w:rPr>
        <w:t>residente</w:t>
      </w:r>
      <w:proofErr w:type="spellEnd"/>
      <w:r w:rsidRPr="00C60295">
        <w:rPr>
          <w:color w:val="000000"/>
        </w:rPr>
        <w:t xml:space="preserve"> in _____________________________________________________________________</w:t>
      </w:r>
      <w:r>
        <w:rPr>
          <w:color w:val="000000"/>
        </w:rPr>
        <w:t>_________</w:t>
      </w:r>
      <w:r w:rsidRPr="00C60295">
        <w:rPr>
          <w:color w:val="000000"/>
        </w:rPr>
        <w:t>_____</w:t>
      </w:r>
    </w:p>
    <w:p w14:paraId="46475CAD" w14:textId="77777777" w:rsidR="00C60295" w:rsidRPr="00C60295" w:rsidRDefault="00C60295" w:rsidP="00C60295">
      <w:pPr>
        <w:tabs>
          <w:tab w:val="left" w:leader="underscore" w:pos="7584"/>
          <w:tab w:val="left" w:leader="underscore" w:pos="9216"/>
        </w:tabs>
        <w:adjustRightInd w:val="0"/>
        <w:spacing w:line="360" w:lineRule="auto"/>
        <w:ind w:left="142"/>
        <w:jc w:val="both"/>
        <w:rPr>
          <w:color w:val="000000"/>
        </w:rPr>
      </w:pPr>
      <w:r w:rsidRPr="00C60295">
        <w:rPr>
          <w:color w:val="000000"/>
        </w:rPr>
        <w:t>via/piazza</w:t>
      </w:r>
      <w:r w:rsidRPr="00C60295">
        <w:rPr>
          <w:color w:val="000000"/>
        </w:rPr>
        <w:tab/>
        <w:t>n. _______</w:t>
      </w:r>
      <w:r>
        <w:rPr>
          <w:color w:val="000000"/>
        </w:rPr>
        <w:t>______</w:t>
      </w:r>
      <w:r w:rsidRPr="00C60295">
        <w:rPr>
          <w:color w:val="000000"/>
        </w:rPr>
        <w:t>__________</w:t>
      </w:r>
    </w:p>
    <w:p w14:paraId="3ABB3695" w14:textId="77777777" w:rsidR="00035211" w:rsidRPr="00C60295" w:rsidRDefault="0071145D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in qualità di ____________________________________________________________________</w:t>
      </w:r>
      <w:r w:rsidR="00035211" w:rsidRPr="00C60295">
        <w:rPr>
          <w:sz w:val="22"/>
          <w:szCs w:val="22"/>
          <w:lang w:val="it-IT"/>
        </w:rPr>
        <w:t>________________</w:t>
      </w:r>
    </w:p>
    <w:p w14:paraId="3B29D4E3" w14:textId="77777777" w:rsidR="00C60295" w:rsidRPr="00C60295" w:rsidRDefault="0071145D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del/della ______________________________________________</w:t>
      </w:r>
      <w:r w:rsidR="00C60295">
        <w:rPr>
          <w:sz w:val="22"/>
          <w:szCs w:val="22"/>
          <w:lang w:val="it-IT"/>
        </w:rPr>
        <w:t>__</w:t>
      </w:r>
      <w:r w:rsidRPr="00C60295">
        <w:rPr>
          <w:sz w:val="22"/>
          <w:szCs w:val="22"/>
          <w:lang w:val="it-IT"/>
        </w:rPr>
        <w:t>______________________________</w:t>
      </w:r>
      <w:r w:rsidR="00DD4815" w:rsidRPr="00C60295">
        <w:rPr>
          <w:sz w:val="22"/>
          <w:szCs w:val="22"/>
          <w:lang w:val="it-IT"/>
        </w:rPr>
        <w:t>________</w:t>
      </w:r>
      <w:r w:rsidRPr="00C60295">
        <w:rPr>
          <w:sz w:val="22"/>
          <w:szCs w:val="22"/>
          <w:lang w:val="it-IT"/>
        </w:rPr>
        <w:t xml:space="preserve">, </w:t>
      </w:r>
    </w:p>
    <w:p w14:paraId="4ED8CB60" w14:textId="77777777" w:rsidR="0071145D" w:rsidRPr="00C60295" w:rsidRDefault="0071145D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sede nel Comune di __________________________________</w:t>
      </w:r>
      <w:r w:rsidR="00DD4815" w:rsidRPr="00C60295">
        <w:rPr>
          <w:sz w:val="22"/>
          <w:szCs w:val="22"/>
          <w:lang w:val="it-IT"/>
        </w:rPr>
        <w:t>_________________________</w:t>
      </w:r>
      <w:r w:rsidR="002F0679" w:rsidRPr="00C60295">
        <w:rPr>
          <w:sz w:val="22"/>
          <w:szCs w:val="22"/>
          <w:lang w:val="it-IT"/>
        </w:rPr>
        <w:t>_</w:t>
      </w:r>
      <w:r w:rsidR="00DD4815" w:rsidRPr="00C60295">
        <w:rPr>
          <w:sz w:val="22"/>
          <w:szCs w:val="22"/>
          <w:lang w:val="it-IT"/>
        </w:rPr>
        <w:t>______________</w:t>
      </w:r>
      <w:r w:rsidRPr="00C60295">
        <w:rPr>
          <w:sz w:val="22"/>
          <w:szCs w:val="22"/>
          <w:lang w:val="it-IT"/>
        </w:rPr>
        <w:t>,</w:t>
      </w:r>
    </w:p>
    <w:p w14:paraId="6DFF0394" w14:textId="77777777" w:rsidR="00D90419" w:rsidRPr="00C60295" w:rsidRDefault="002F067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</w:t>
      </w:r>
      <w:r w:rsidR="0071145D" w:rsidRPr="00C60295">
        <w:rPr>
          <w:sz w:val="22"/>
          <w:szCs w:val="22"/>
          <w:lang w:val="it-IT"/>
        </w:rPr>
        <w:t>rovincia</w:t>
      </w:r>
      <w:r w:rsidRPr="00C60295">
        <w:rPr>
          <w:sz w:val="22"/>
          <w:szCs w:val="22"/>
          <w:lang w:val="it-IT"/>
        </w:rPr>
        <w:t xml:space="preserve"> di </w:t>
      </w:r>
      <w:r w:rsidR="0071145D" w:rsidRPr="00C60295">
        <w:rPr>
          <w:sz w:val="22"/>
          <w:szCs w:val="22"/>
          <w:lang w:val="it-IT"/>
        </w:rPr>
        <w:t>______________________________, Via ________________________________</w:t>
      </w:r>
      <w:r w:rsidRPr="00C60295">
        <w:rPr>
          <w:sz w:val="22"/>
          <w:szCs w:val="22"/>
          <w:lang w:val="it-IT"/>
        </w:rPr>
        <w:t>_</w:t>
      </w:r>
      <w:r w:rsidR="0071145D" w:rsidRPr="00C60295">
        <w:rPr>
          <w:sz w:val="22"/>
          <w:szCs w:val="22"/>
          <w:lang w:val="it-IT"/>
        </w:rPr>
        <w:t>____</w:t>
      </w:r>
      <w:r w:rsidR="00DD4815" w:rsidRPr="00C60295">
        <w:rPr>
          <w:sz w:val="22"/>
          <w:szCs w:val="22"/>
          <w:lang w:val="it-IT"/>
        </w:rPr>
        <w:t>_____________</w:t>
      </w:r>
    </w:p>
    <w:p w14:paraId="6B393F92" w14:textId="77777777" w:rsidR="00D90419" w:rsidRPr="00C60295" w:rsidRDefault="00D9041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C.F.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__________________________________</w:t>
      </w:r>
      <w:r w:rsidR="00DD4815" w:rsidRPr="00C60295">
        <w:rPr>
          <w:sz w:val="22"/>
          <w:szCs w:val="22"/>
          <w:lang w:val="it-IT"/>
        </w:rPr>
        <w:t>_____</w:t>
      </w:r>
      <w:r w:rsidRPr="00C60295">
        <w:rPr>
          <w:sz w:val="22"/>
          <w:szCs w:val="22"/>
          <w:lang w:val="it-IT"/>
        </w:rPr>
        <w:t xml:space="preserve"> P.IVA n</w:t>
      </w:r>
      <w:r w:rsidR="002F0679" w:rsidRPr="00C60295">
        <w:rPr>
          <w:sz w:val="22"/>
          <w:szCs w:val="22"/>
          <w:lang w:val="it-IT"/>
        </w:rPr>
        <w:t>.</w:t>
      </w:r>
      <w:r w:rsidRPr="00C60295">
        <w:rPr>
          <w:sz w:val="22"/>
          <w:szCs w:val="22"/>
          <w:lang w:val="it-IT"/>
        </w:rPr>
        <w:t xml:space="preserve"> __</w:t>
      </w:r>
      <w:r w:rsidR="0092514F" w:rsidRPr="00C60295">
        <w:rPr>
          <w:sz w:val="22"/>
          <w:szCs w:val="22"/>
          <w:lang w:val="it-IT"/>
        </w:rPr>
        <w:t>____________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</w:t>
      </w:r>
      <w:r w:rsidR="002F0679" w:rsidRPr="00C60295">
        <w:rPr>
          <w:sz w:val="22"/>
          <w:szCs w:val="22"/>
          <w:lang w:val="it-IT"/>
        </w:rPr>
        <w:t>_</w:t>
      </w:r>
      <w:r w:rsidR="0092514F" w:rsidRPr="00C60295">
        <w:rPr>
          <w:sz w:val="22"/>
          <w:szCs w:val="22"/>
          <w:lang w:val="it-IT"/>
        </w:rPr>
        <w:t>___________</w:t>
      </w:r>
      <w:r w:rsidR="00DD4815" w:rsidRPr="00C60295">
        <w:rPr>
          <w:sz w:val="22"/>
          <w:szCs w:val="22"/>
          <w:lang w:val="it-IT"/>
        </w:rPr>
        <w:t>____</w:t>
      </w:r>
    </w:p>
    <w:p w14:paraId="0E48B928" w14:textId="77777777" w:rsidR="00D90419" w:rsidRPr="00C60295" w:rsidRDefault="00D9041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numero</w:t>
      </w:r>
      <w:r w:rsidR="00DD4815" w:rsidRPr="00C60295">
        <w:rPr>
          <w:sz w:val="22"/>
          <w:szCs w:val="22"/>
          <w:lang w:val="it-IT"/>
        </w:rPr>
        <w:t>/i</w:t>
      </w:r>
      <w:r w:rsidRPr="00C60295">
        <w:rPr>
          <w:sz w:val="22"/>
          <w:szCs w:val="22"/>
          <w:lang w:val="it-IT"/>
        </w:rPr>
        <w:t xml:space="preserve"> di </w:t>
      </w:r>
      <w:r w:rsidR="006A32DA" w:rsidRPr="00C60295">
        <w:rPr>
          <w:sz w:val="22"/>
          <w:szCs w:val="22"/>
          <w:lang w:val="it-IT"/>
        </w:rPr>
        <w:t>telefono</w:t>
      </w:r>
      <w:r w:rsidRPr="00C60295">
        <w:rPr>
          <w:sz w:val="22"/>
          <w:szCs w:val="22"/>
          <w:lang w:val="it-IT"/>
        </w:rPr>
        <w:t xml:space="preserve"> _______________________________________</w:t>
      </w:r>
      <w:r w:rsidR="006A32DA" w:rsidRPr="00C60295">
        <w:rPr>
          <w:sz w:val="22"/>
          <w:szCs w:val="22"/>
          <w:lang w:val="it-IT"/>
        </w:rPr>
        <w:t>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</w:t>
      </w:r>
    </w:p>
    <w:p w14:paraId="16F3E36A" w14:textId="77777777" w:rsidR="006A32DA" w:rsidRDefault="002F0679" w:rsidP="00C60295">
      <w:pPr>
        <w:pStyle w:val="sche3"/>
        <w:tabs>
          <w:tab w:val="left" w:pos="4800"/>
        </w:tabs>
        <w:spacing w:line="360" w:lineRule="auto"/>
        <w:ind w:left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posta</w:t>
      </w:r>
      <w:r w:rsidR="006A32DA" w:rsidRPr="00C60295">
        <w:rPr>
          <w:sz w:val="22"/>
          <w:szCs w:val="22"/>
          <w:lang w:val="it-IT"/>
        </w:rPr>
        <w:t xml:space="preserve"> elettronica certificata</w:t>
      </w:r>
      <w:r w:rsidRPr="00C60295">
        <w:rPr>
          <w:sz w:val="22"/>
          <w:szCs w:val="22"/>
          <w:lang w:val="it-IT"/>
        </w:rPr>
        <w:t xml:space="preserve"> </w:t>
      </w:r>
      <w:r w:rsidR="006A32DA" w:rsidRPr="00C60295">
        <w:rPr>
          <w:sz w:val="22"/>
          <w:szCs w:val="22"/>
          <w:lang w:val="it-IT"/>
        </w:rPr>
        <w:t>______________________________________</w:t>
      </w:r>
      <w:r w:rsidR="0092514F" w:rsidRPr="00C60295">
        <w:rPr>
          <w:sz w:val="22"/>
          <w:szCs w:val="22"/>
          <w:lang w:val="it-IT"/>
        </w:rPr>
        <w:t>________________________</w:t>
      </w:r>
      <w:r w:rsidR="00DD4815" w:rsidRPr="00C60295">
        <w:rPr>
          <w:sz w:val="22"/>
          <w:szCs w:val="22"/>
          <w:lang w:val="it-IT"/>
        </w:rPr>
        <w:t>__________</w:t>
      </w:r>
    </w:p>
    <w:p w14:paraId="586E3EA7" w14:textId="77777777" w:rsidR="007162E0" w:rsidRDefault="007162E0" w:rsidP="0083596F">
      <w:pPr>
        <w:pStyle w:val="sche4"/>
        <w:tabs>
          <w:tab w:val="left" w:leader="dot" w:pos="8824"/>
        </w:tabs>
        <w:ind w:left="142"/>
        <w:rPr>
          <w:sz w:val="22"/>
          <w:szCs w:val="22"/>
          <w:lang w:val="it-IT"/>
        </w:rPr>
      </w:pPr>
    </w:p>
    <w:p w14:paraId="36DAD5A4" w14:textId="77777777" w:rsidR="007162E0" w:rsidRPr="007162E0" w:rsidRDefault="007162E0" w:rsidP="007162E0">
      <w:pPr>
        <w:pStyle w:val="sche4"/>
        <w:tabs>
          <w:tab w:val="left" w:leader="dot" w:pos="8824"/>
        </w:tabs>
        <w:ind w:left="142"/>
        <w:rPr>
          <w:sz w:val="22"/>
          <w:szCs w:val="22"/>
          <w:lang w:val="it-IT"/>
        </w:rPr>
      </w:pPr>
      <w:r w:rsidRPr="007162E0">
        <w:rPr>
          <w:sz w:val="22"/>
          <w:szCs w:val="22"/>
          <w:lang w:val="it-IT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responsabilità:</w:t>
      </w:r>
    </w:p>
    <w:p w14:paraId="0442B445" w14:textId="77777777" w:rsidR="007162E0" w:rsidRPr="007162E0" w:rsidRDefault="007162E0" w:rsidP="007162E0">
      <w:pPr>
        <w:pStyle w:val="sche4"/>
        <w:tabs>
          <w:tab w:val="left" w:leader="dot" w:pos="8824"/>
        </w:tabs>
        <w:ind w:left="142"/>
        <w:rPr>
          <w:sz w:val="22"/>
          <w:szCs w:val="22"/>
          <w:lang w:val="it-IT"/>
        </w:rPr>
      </w:pPr>
    </w:p>
    <w:p w14:paraId="0E0A7DAE" w14:textId="77777777" w:rsidR="007162E0" w:rsidRPr="007162E0" w:rsidRDefault="007162E0" w:rsidP="007162E0">
      <w:pPr>
        <w:pStyle w:val="sche4"/>
        <w:tabs>
          <w:tab w:val="left" w:leader="dot" w:pos="8824"/>
        </w:tabs>
        <w:ind w:left="142"/>
        <w:jc w:val="center"/>
        <w:rPr>
          <w:b/>
          <w:bCs/>
          <w:sz w:val="22"/>
          <w:szCs w:val="22"/>
          <w:lang w:val="it-IT"/>
        </w:rPr>
      </w:pPr>
      <w:r w:rsidRPr="007162E0">
        <w:rPr>
          <w:b/>
          <w:bCs/>
          <w:sz w:val="22"/>
          <w:szCs w:val="22"/>
          <w:lang w:val="it-IT"/>
        </w:rPr>
        <w:t>DICHIARA</w:t>
      </w:r>
    </w:p>
    <w:p w14:paraId="5A5B6076" w14:textId="77777777" w:rsidR="00DA4047" w:rsidRPr="00DA4047" w:rsidRDefault="00DA4047" w:rsidP="00DA4047">
      <w:pPr>
        <w:ind w:left="567"/>
        <w:jc w:val="center"/>
        <w:rPr>
          <w:rFonts w:ascii="Calibri" w:eastAsia="Calibri" w:hAnsi="Calibri" w:cs="Calibri"/>
          <w:b/>
          <w:bCs/>
          <w:color w:val="000000"/>
          <w:u w:val="single"/>
          <w:lang w:val="it-IT"/>
        </w:rPr>
      </w:pPr>
    </w:p>
    <w:p w14:paraId="3ECB957D" w14:textId="20322D6B" w:rsidR="00FD6B04" w:rsidRDefault="00DA4047" w:rsidP="00FD6B04">
      <w:pPr>
        <w:numPr>
          <w:ilvl w:val="0"/>
          <w:numId w:val="40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 xml:space="preserve">di offrire il ribasso percentuale del </w:t>
      </w:r>
      <w:r w:rsidRPr="00DA4047">
        <w:rPr>
          <w:rFonts w:ascii="Calibri" w:eastAsia="Calibri" w:hAnsi="Calibri" w:cs="Calibri"/>
          <w:b/>
          <w:bCs/>
          <w:lang w:val="it-IT"/>
        </w:rPr>
        <w:t>________,_________% (in cifre), (dicasi)________________________ percento (in lettere)</w:t>
      </w:r>
      <w:r w:rsidRPr="00DA4047">
        <w:rPr>
          <w:rFonts w:ascii="Calibri" w:eastAsia="Calibri" w:hAnsi="Calibri" w:cs="Calibri"/>
          <w:lang w:val="it-IT"/>
        </w:rPr>
        <w:t xml:space="preserve"> all’importo posto a base di gara per i </w:t>
      </w:r>
      <w:r w:rsidR="00EF3DB0">
        <w:rPr>
          <w:rFonts w:ascii="Calibri" w:eastAsia="Calibri" w:hAnsi="Calibri" w:cs="Calibri"/>
          <w:lang w:val="it-IT"/>
        </w:rPr>
        <w:t>servizi</w:t>
      </w:r>
      <w:r w:rsidRPr="00DA4047">
        <w:rPr>
          <w:rFonts w:ascii="Calibri" w:eastAsia="Calibri" w:hAnsi="Calibri" w:cs="Calibri"/>
          <w:lang w:val="it-IT"/>
        </w:rPr>
        <w:t xml:space="preserve"> </w:t>
      </w:r>
      <w:r w:rsidR="00EF3DB0">
        <w:rPr>
          <w:rFonts w:ascii="Calibri" w:eastAsia="Calibri" w:hAnsi="Calibri" w:cs="Calibri"/>
          <w:lang w:val="it-IT"/>
        </w:rPr>
        <w:t xml:space="preserve">di pulizia richiesti </w:t>
      </w:r>
      <w:r w:rsidRPr="00DA4047">
        <w:rPr>
          <w:rFonts w:ascii="Calibri" w:eastAsia="Calibri" w:hAnsi="Calibri" w:cs="Calibri"/>
          <w:color w:val="000000" w:themeColor="text1"/>
          <w:lang w:val="it-IT"/>
        </w:rPr>
        <w:t>d</w:t>
      </w:r>
      <w:r w:rsidR="00EF3DB0">
        <w:rPr>
          <w:rFonts w:ascii="Calibri" w:eastAsia="Calibri" w:hAnsi="Calibri" w:cs="Calibri"/>
          <w:color w:val="000000" w:themeColor="text1"/>
          <w:lang w:val="it-IT"/>
        </w:rPr>
        <w:t>a</w:t>
      </w:r>
      <w:r w:rsidRPr="00DA4047">
        <w:rPr>
          <w:rFonts w:ascii="Calibri" w:eastAsia="Calibri" w:hAnsi="Calibri" w:cs="Calibri"/>
          <w:color w:val="000000" w:themeColor="text1"/>
          <w:lang w:val="it-IT"/>
        </w:rPr>
        <w:t>l disciplinare</w:t>
      </w:r>
      <w:r w:rsidR="00EF3DB0">
        <w:rPr>
          <w:rFonts w:ascii="Calibri" w:eastAsia="Calibri" w:hAnsi="Calibri" w:cs="Calibri"/>
          <w:color w:val="000000" w:themeColor="text1"/>
          <w:lang w:val="it-IT"/>
        </w:rPr>
        <w:t xml:space="preserve"> di gara</w:t>
      </w:r>
      <w:r w:rsidRPr="00DA4047">
        <w:rPr>
          <w:rFonts w:ascii="Calibri" w:eastAsia="Calibri" w:hAnsi="Calibri" w:cs="Calibri"/>
          <w:lang w:val="it-IT"/>
        </w:rPr>
        <w:t>;</w:t>
      </w:r>
    </w:p>
    <w:p w14:paraId="68FDE301" w14:textId="77777777" w:rsidR="00EF3DB0" w:rsidRPr="00EF3DB0" w:rsidRDefault="00EF3DB0" w:rsidP="00EF3DB0">
      <w:pPr>
        <w:numPr>
          <w:ilvl w:val="0"/>
          <w:numId w:val="40"/>
        </w:numPr>
        <w:autoSpaceDE/>
        <w:autoSpaceDN/>
        <w:spacing w:line="276" w:lineRule="auto"/>
        <w:ind w:right="-1"/>
        <w:jc w:val="both"/>
        <w:rPr>
          <w:rFonts w:ascii="Calibri" w:eastAsia="Calibri" w:hAnsi="Calibri" w:cs="Calibri"/>
          <w:b/>
          <w:bCs/>
          <w:lang w:val="it-IT"/>
        </w:rPr>
      </w:pPr>
      <w:r w:rsidRPr="00EF3DB0">
        <w:rPr>
          <w:rFonts w:ascii="Calibri" w:eastAsia="Calibri" w:hAnsi="Calibri" w:cs="Calibri"/>
          <w:lang w:val="it-IT"/>
        </w:rPr>
        <w:t xml:space="preserve">che l’importo degli oneri di sicurezza aziendali a carico dell’impresa, rientranti nell’importo offerto, ammonta ad € </w:t>
      </w:r>
      <w:r w:rsidRPr="00EF3DB0">
        <w:rPr>
          <w:rFonts w:ascii="Calibri" w:eastAsia="Calibri" w:hAnsi="Calibri" w:cs="Calibri"/>
          <w:b/>
          <w:bCs/>
          <w:lang w:val="it-IT"/>
        </w:rPr>
        <w:t>_________________ (cifre), ________________________ (in lettere);</w:t>
      </w:r>
    </w:p>
    <w:p w14:paraId="0559B8F9" w14:textId="2074B811" w:rsidR="002B1760" w:rsidRPr="00EF3DB0" w:rsidRDefault="00EF3DB0" w:rsidP="00EF3DB0">
      <w:pPr>
        <w:numPr>
          <w:ilvl w:val="0"/>
          <w:numId w:val="40"/>
        </w:numPr>
        <w:autoSpaceDE/>
        <w:autoSpaceDN/>
        <w:spacing w:line="276" w:lineRule="auto"/>
        <w:ind w:right="-1"/>
        <w:jc w:val="both"/>
        <w:rPr>
          <w:rFonts w:ascii="Calibri" w:eastAsia="Calibri" w:hAnsi="Calibri" w:cs="Calibri"/>
          <w:lang w:val="it-IT"/>
        </w:rPr>
      </w:pPr>
      <w:r w:rsidRPr="00EF3DB0">
        <w:rPr>
          <w:rFonts w:ascii="Calibri" w:eastAsia="Calibri" w:hAnsi="Calibri" w:cs="Calibri"/>
          <w:lang w:val="it-IT"/>
        </w:rPr>
        <w:t xml:space="preserve">che l’importo dei costi stimati della manodopera a carico dell’impresa, rientranti dell’importo offerto, ammonta ad </w:t>
      </w:r>
      <w:r w:rsidRPr="00EF3DB0">
        <w:rPr>
          <w:rFonts w:ascii="Calibri" w:eastAsia="Calibri" w:hAnsi="Calibri" w:cs="Calibri"/>
          <w:b/>
          <w:bCs/>
          <w:lang w:val="it-IT"/>
        </w:rPr>
        <w:t>€ __________________ (cifre), ________________________</w:t>
      </w:r>
      <w:r w:rsidRPr="00EF3DB0">
        <w:rPr>
          <w:rFonts w:ascii="Calibri" w:eastAsia="Calibri" w:hAnsi="Calibri" w:cs="Calibri"/>
          <w:lang w:val="it-IT"/>
        </w:rPr>
        <w:t xml:space="preserve"> (in lettere) per tutta la durata del contratto.</w:t>
      </w:r>
    </w:p>
    <w:p w14:paraId="20342F59" w14:textId="77777777" w:rsidR="00E70515" w:rsidRPr="00E70515" w:rsidRDefault="00DA4047" w:rsidP="00E70515">
      <w:pPr>
        <w:numPr>
          <w:ilvl w:val="0"/>
          <w:numId w:val="40"/>
        </w:numPr>
        <w:autoSpaceDE/>
        <w:autoSpaceDN/>
        <w:spacing w:line="276" w:lineRule="auto"/>
        <w:ind w:right="-1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che il prezzo offerto è remunerativo e omnicomprensivo per assicurare lo svolgimento dei servizi, dei lavori e delle forniture;</w:t>
      </w:r>
      <w:r w:rsidR="00E70515" w:rsidRPr="00E70515">
        <w:t xml:space="preserve"> </w:t>
      </w:r>
    </w:p>
    <w:p w14:paraId="55CA9EDB" w14:textId="6FC53DA6" w:rsidR="00DA4047" w:rsidRPr="00E70515" w:rsidRDefault="00E70515" w:rsidP="00E70515">
      <w:pPr>
        <w:numPr>
          <w:ilvl w:val="0"/>
          <w:numId w:val="40"/>
        </w:numPr>
        <w:autoSpaceDE/>
        <w:autoSpaceDN/>
        <w:spacing w:line="276" w:lineRule="auto"/>
        <w:ind w:right="-1"/>
        <w:jc w:val="both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t>che q</w:t>
      </w:r>
      <w:r w:rsidRPr="00E70515">
        <w:rPr>
          <w:rFonts w:ascii="Calibri" w:eastAsia="Calibri" w:hAnsi="Calibri" w:cs="Calibri"/>
          <w:lang w:val="it-IT"/>
        </w:rPr>
        <w:t xml:space="preserve">ualora </w:t>
      </w:r>
      <w:r>
        <w:rPr>
          <w:rFonts w:ascii="Calibri" w:eastAsia="Calibri" w:hAnsi="Calibri" w:cs="Calibri"/>
          <w:lang w:val="it-IT"/>
        </w:rPr>
        <w:t xml:space="preserve">dovesse verificarsi </w:t>
      </w:r>
      <w:r w:rsidRPr="00E70515">
        <w:rPr>
          <w:rFonts w:ascii="Calibri" w:eastAsia="Calibri" w:hAnsi="Calibri" w:cs="Calibri"/>
          <w:lang w:val="it-IT"/>
        </w:rPr>
        <w:t xml:space="preserve">l’esigenza di effettuare interventi di pulizia non ricompresi nelle prestazioni remunerate a canone, l’appaltatore si impegna a garantire il servizio per </w:t>
      </w:r>
      <w:r>
        <w:rPr>
          <w:rFonts w:ascii="Calibri" w:eastAsia="Calibri" w:hAnsi="Calibri" w:cs="Calibri"/>
          <w:lang w:val="it-IT"/>
        </w:rPr>
        <w:t xml:space="preserve">le c.d. PRESTAZIONI A CHIAMATA; </w:t>
      </w:r>
      <w:r w:rsidRPr="00E70515">
        <w:rPr>
          <w:rFonts w:ascii="Calibri" w:eastAsia="Calibri" w:hAnsi="Calibri" w:cs="Calibri"/>
          <w:lang w:val="it-IT"/>
        </w:rPr>
        <w:t xml:space="preserve">Tali interventi, non programmabili ed a carattere non continuativo, verranno contabilizzati a misura e remunerati in </w:t>
      </w:r>
      <w:r w:rsidRPr="00E70515">
        <w:rPr>
          <w:rFonts w:ascii="Calibri" w:eastAsia="Calibri" w:hAnsi="Calibri" w:cs="Calibri"/>
          <w:lang w:val="it-IT"/>
        </w:rPr>
        <w:lastRenderedPageBreak/>
        <w:t>base al costo orario del servizio offerto in sede di gara, maggiorato del 20% nei giorni festivi.</w:t>
      </w:r>
      <w:bookmarkStart w:id="8" w:name="_GoBack"/>
      <w:bookmarkEnd w:id="8"/>
    </w:p>
    <w:p w14:paraId="593D1345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che il trattamento economico, retributivo e contributivo minimo previsto dalla contrattazione nazionale di settore e gli adempimenti di sicurezza dei luoghi di lavoro non sono soggetti a ribasso.</w:t>
      </w:r>
    </w:p>
    <w:p w14:paraId="1719247F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di mantenere valida l'offerta per 180 (centottanta) giorni dalla data di scadenza del termine fissato per la presentazione della stessa;</w:t>
      </w:r>
    </w:p>
    <w:p w14:paraId="3A99DB3A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di accettare incondizionatamente che nella fase di esecuzione dei lavori a base di gara, la percentuale di ribasso unico offerto sarà applicato a tutti i prezzi  posto a base di gara;</w:t>
      </w:r>
    </w:p>
    <w:p w14:paraId="3B7C17A9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di accettare che gli eventuali giustificativi prodotti in fase di verifica di congruità dell’offerta, facciano parte integrante dell’offerta;</w:t>
      </w:r>
    </w:p>
    <w:p w14:paraId="22A49533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di accettare, senza condizioni o riserva alcuna, tutte le norme e le disposizioni contenute negli atti di gara , e di aver verificato ogni elaborato afferente il presente appalto e di aver tenuto conto, nel formulare la propria offerta, della suindicata documentazione, dando atto che l’opera/appalto può essere realizzata al ribasso offerto;</w:t>
      </w:r>
    </w:p>
    <w:p w14:paraId="1EFC8119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di accettare integralmente il contenuto di tutti i documenti del bando di gara , compresi gli allegati tecnici;</w:t>
      </w:r>
    </w:p>
    <w:p w14:paraId="57F15F11" w14:textId="77777777" w:rsidR="00DA4047" w:rsidRPr="00DA4047" w:rsidRDefault="00DA4047" w:rsidP="00DA4047">
      <w:pPr>
        <w:numPr>
          <w:ilvl w:val="0"/>
          <w:numId w:val="41"/>
        </w:numPr>
        <w:autoSpaceDE/>
        <w:autoSpaceDN/>
        <w:spacing w:line="276" w:lineRule="auto"/>
        <w:ind w:left="0" w:right="-1" w:firstLine="0"/>
        <w:jc w:val="both"/>
        <w:rPr>
          <w:rFonts w:ascii="Calibri" w:eastAsia="Calibri" w:hAnsi="Calibri" w:cs="Calibri"/>
          <w:lang w:val="it-IT"/>
        </w:rPr>
      </w:pPr>
      <w:r w:rsidRPr="00DA4047">
        <w:rPr>
          <w:rFonts w:ascii="Calibri" w:eastAsia="Calibri" w:hAnsi="Calibri" w:cs="Calibri"/>
          <w:lang w:val="it-IT"/>
        </w:rPr>
        <w:t>che l’offerta tiene conto di tutti gli oneri, obblighi e prescrizioni, nel Capitolato Speciale di Appalto e negli elaborati progettuali, compresi gli oneri relativi alle condizioni di lavoro, di previdenza e di assistenza, nonché dei costi relativi alle disposizioni in materia di assicurazioni, di condizioni di lavoro e di previdenza e assistenza in vigore nel luogo dove devono essere eseguiti i lavori;</w:t>
      </w:r>
    </w:p>
    <w:p w14:paraId="1BF76F6A" w14:textId="182C00F3" w:rsidR="00D90419" w:rsidRPr="00486E89" w:rsidRDefault="00D90419" w:rsidP="0083596F">
      <w:pPr>
        <w:pStyle w:val="sche4"/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Il Legale Rappresentante</w:t>
      </w:r>
      <w:r w:rsidR="007162E0">
        <w:rPr>
          <w:b/>
          <w:i/>
          <w:sz w:val="22"/>
          <w:szCs w:val="22"/>
          <w:lang w:val="it-IT"/>
        </w:rPr>
        <w:t xml:space="preserve"> (a)</w:t>
      </w:r>
    </w:p>
    <w:p w14:paraId="51651975" w14:textId="62F608CA" w:rsidR="007162E0" w:rsidRPr="007162E0" w:rsidRDefault="00C74480" w:rsidP="007162E0">
      <w:pPr>
        <w:pStyle w:val="sche4"/>
        <w:tabs>
          <w:tab w:val="left" w:leader="dot" w:pos="8824"/>
        </w:tabs>
        <w:spacing w:before="120" w:after="120"/>
        <w:ind w:left="5040"/>
        <w:jc w:val="center"/>
        <w:rPr>
          <w:b/>
          <w:i/>
          <w:sz w:val="22"/>
          <w:szCs w:val="22"/>
          <w:lang w:val="it-IT"/>
        </w:rPr>
      </w:pPr>
      <w:r w:rsidRPr="00486E89">
        <w:rPr>
          <w:b/>
          <w:i/>
          <w:sz w:val="22"/>
          <w:szCs w:val="22"/>
          <w:lang w:val="it-IT"/>
        </w:rPr>
        <w:t>______</w:t>
      </w:r>
      <w:r w:rsidR="00D90419" w:rsidRPr="00486E89">
        <w:rPr>
          <w:b/>
          <w:i/>
          <w:sz w:val="22"/>
          <w:szCs w:val="22"/>
          <w:lang w:val="it-IT"/>
        </w:rPr>
        <w:t>____________________</w:t>
      </w:r>
    </w:p>
    <w:p w14:paraId="5E9FA054" w14:textId="6E5F1993" w:rsidR="001A4D25" w:rsidRPr="00486E89" w:rsidRDefault="00C74480" w:rsidP="0083596F">
      <w:pPr>
        <w:pStyle w:val="sche4"/>
        <w:spacing w:before="120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>N.B.</w:t>
      </w:r>
      <w:r w:rsidR="00B30274" w:rsidRPr="00486E89">
        <w:rPr>
          <w:b/>
          <w:sz w:val="22"/>
          <w:szCs w:val="22"/>
          <w:lang w:val="it-IT"/>
        </w:rPr>
        <w:t>:</w:t>
      </w:r>
      <w:r w:rsidRPr="00486E89">
        <w:rPr>
          <w:b/>
          <w:sz w:val="22"/>
          <w:szCs w:val="22"/>
          <w:lang w:val="it-IT"/>
        </w:rPr>
        <w:t xml:space="preserve"> </w:t>
      </w:r>
    </w:p>
    <w:p w14:paraId="2CD68CFC" w14:textId="77777777" w:rsidR="001A4D25" w:rsidRPr="00486E89" w:rsidRDefault="004F5CA4" w:rsidP="0083596F">
      <w:pPr>
        <w:pStyle w:val="sche4"/>
        <w:ind w:left="142"/>
        <w:rPr>
          <w:b/>
          <w:sz w:val="22"/>
          <w:szCs w:val="22"/>
          <w:lang w:val="it-IT"/>
        </w:rPr>
      </w:pPr>
      <w:r w:rsidRPr="00486E89">
        <w:rPr>
          <w:b/>
          <w:sz w:val="22"/>
          <w:szCs w:val="22"/>
          <w:lang w:val="it-IT"/>
        </w:rPr>
        <w:t xml:space="preserve">a) </w:t>
      </w:r>
      <w:r w:rsidR="001A4D25" w:rsidRPr="00486E89">
        <w:rPr>
          <w:b/>
          <w:sz w:val="22"/>
          <w:szCs w:val="22"/>
          <w:lang w:val="it-IT"/>
        </w:rPr>
        <w:t>La presente dichiarazione dovrà essere firmata digitalmente</w:t>
      </w:r>
      <w:r w:rsidR="00EB7B31" w:rsidRPr="00486E89">
        <w:rPr>
          <w:b/>
          <w:sz w:val="22"/>
          <w:szCs w:val="22"/>
          <w:lang w:val="it-IT"/>
        </w:rPr>
        <w:t>;</w:t>
      </w:r>
    </w:p>
    <w:p w14:paraId="57D1DE20" w14:textId="1F179539" w:rsidR="007162E0" w:rsidRPr="007162E0" w:rsidRDefault="007162E0" w:rsidP="007162E0">
      <w:pPr>
        <w:pStyle w:val="sche4"/>
        <w:ind w:left="142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>b)</w:t>
      </w:r>
      <w:r w:rsidRPr="007162E0">
        <w:rPr>
          <w:b/>
          <w:i/>
          <w:sz w:val="22"/>
          <w:szCs w:val="22"/>
          <w:lang w:val="it-IT"/>
        </w:rPr>
        <w:t xml:space="preserve"> In caso di RTI/Consorzio ordinario/GEIE non costituito la dichiarazione deve essere sottoscritta dal legale rappresentante di ciascuna impresa riunita.</w:t>
      </w:r>
    </w:p>
    <w:p w14:paraId="03AABD9C" w14:textId="305F5C84" w:rsidR="00CD63CC" w:rsidRDefault="007162E0" w:rsidP="007162E0">
      <w:pPr>
        <w:pStyle w:val="sche4"/>
        <w:rPr>
          <w:bCs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  c) </w:t>
      </w:r>
      <w:r w:rsidRPr="007162E0">
        <w:rPr>
          <w:b/>
          <w:i/>
          <w:sz w:val="22"/>
          <w:szCs w:val="22"/>
          <w:lang w:val="it-IT"/>
        </w:rPr>
        <w:t xml:space="preserve">Si allega copia fotostatica del documento di identità, in corso di validità (art. 38 del D.P.R. 445/2000e </w:t>
      </w:r>
      <w:proofErr w:type="spellStart"/>
      <w:r w:rsidRPr="007162E0">
        <w:rPr>
          <w:b/>
          <w:i/>
          <w:sz w:val="22"/>
          <w:szCs w:val="22"/>
          <w:lang w:val="it-IT"/>
        </w:rPr>
        <w:t>ss.mm.ii</w:t>
      </w:r>
      <w:proofErr w:type="spellEnd"/>
      <w:r w:rsidRPr="007162E0">
        <w:rPr>
          <w:b/>
          <w:i/>
          <w:sz w:val="22"/>
          <w:szCs w:val="22"/>
          <w:lang w:val="it-IT"/>
        </w:rPr>
        <w:t>.)</w:t>
      </w:r>
    </w:p>
    <w:sectPr w:rsidR="00CD63CC" w:rsidSect="009D239C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97E19" w14:textId="77777777" w:rsidR="00533CDE" w:rsidRDefault="00533CDE">
      <w:r>
        <w:separator/>
      </w:r>
    </w:p>
  </w:endnote>
  <w:endnote w:type="continuationSeparator" w:id="0">
    <w:p w14:paraId="072EF1EB" w14:textId="77777777" w:rsidR="00533CDE" w:rsidRDefault="0053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9853439"/>
      <w:docPartObj>
        <w:docPartGallery w:val="Page Numbers (Bottom of Page)"/>
        <w:docPartUnique/>
      </w:docPartObj>
    </w:sdtPr>
    <w:sdtEndPr/>
    <w:sdtContent>
      <w:p w14:paraId="472DD865" w14:textId="7BBB7173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515" w:rsidRPr="00E70515">
          <w:rPr>
            <w:noProof/>
            <w:lang w:val="it-IT"/>
          </w:rPr>
          <w:t>3</w:t>
        </w:r>
        <w:r>
          <w:fldChar w:fldCharType="end"/>
        </w:r>
      </w:p>
    </w:sdtContent>
  </w:sdt>
  <w:p w14:paraId="44D362B3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AB824" w14:textId="77777777" w:rsidR="00533CDE" w:rsidRDefault="00533CDE">
      <w:r>
        <w:separator/>
      </w:r>
    </w:p>
  </w:footnote>
  <w:footnote w:type="continuationSeparator" w:id="0">
    <w:p w14:paraId="799721FF" w14:textId="77777777" w:rsidR="00533CDE" w:rsidRDefault="0053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55506" w14:textId="645994F6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060BABB9" w14:textId="0F7AD593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7D3E03AC" wp14:editId="48EE21D6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7920E" w14:textId="34A7C86E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6B3ADF40" w14:textId="0F96F8F0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4C9394FB" w14:textId="07F5C8D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54C74F67" w14:textId="2F2CC785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</w:t>
    </w:r>
    <w:r w:rsidR="007162E0">
      <w:rPr>
        <w:rFonts w:asciiTheme="minorHAnsi" w:hAnsiTheme="minorHAnsi" w:cstheme="minorHAnsi"/>
        <w:sz w:val="18"/>
        <w:szCs w:val="18"/>
        <w:lang w:val="it-IT" w:eastAsia="it-IT"/>
      </w:rPr>
      <w:t>___________________________</w:t>
    </w:r>
    <w:r w:rsidR="007162E0">
      <w:rPr>
        <w:rFonts w:asciiTheme="minorHAnsi" w:hAnsiTheme="minorHAnsi" w:cstheme="minorHAnsi"/>
        <w:i/>
        <w:iCs/>
        <w:sz w:val="20"/>
        <w:szCs w:val="20"/>
        <w:lang w:val="it-IT" w:eastAsia="it-IT"/>
      </w:rPr>
      <w:t>Protocollo di Legalità</w:t>
    </w:r>
    <w:r w:rsidRPr="0061255A">
      <w:rPr>
        <w:rFonts w:asciiTheme="minorHAnsi" w:hAnsiTheme="minorHAnsi" w:cstheme="minorHAnsi"/>
        <w:i/>
        <w:iCs/>
        <w:sz w:val="20"/>
        <w:szCs w:val="20"/>
        <w:lang w:val="it-IT" w:eastAsia="it-IT"/>
      </w:rPr>
      <w:t xml:space="preserve"> </w:t>
    </w:r>
  </w:p>
  <w:p w14:paraId="0B0E7088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1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3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5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6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0" w15:restartNumberingAfterBreak="0">
    <w:nsid w:val="1CAB06E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3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4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5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7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18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19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4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5" w15:restartNumberingAfterBreak="0">
    <w:nsid w:val="5F504BE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1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2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4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36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7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39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0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0"/>
  </w:num>
  <w:num w:numId="4">
    <w:abstractNumId w:val="24"/>
  </w:num>
  <w:num w:numId="5">
    <w:abstractNumId w:val="18"/>
  </w:num>
  <w:num w:numId="6">
    <w:abstractNumId w:val="35"/>
  </w:num>
  <w:num w:numId="7">
    <w:abstractNumId w:val="14"/>
  </w:num>
  <w:num w:numId="8">
    <w:abstractNumId w:val="5"/>
  </w:num>
  <w:num w:numId="9">
    <w:abstractNumId w:val="16"/>
  </w:num>
  <w:num w:numId="10">
    <w:abstractNumId w:val="13"/>
  </w:num>
  <w:num w:numId="11">
    <w:abstractNumId w:val="17"/>
  </w:num>
  <w:num w:numId="12">
    <w:abstractNumId w:val="23"/>
  </w:num>
  <w:num w:numId="13">
    <w:abstractNumId w:val="4"/>
  </w:num>
  <w:num w:numId="14">
    <w:abstractNumId w:val="9"/>
  </w:num>
  <w:num w:numId="15">
    <w:abstractNumId w:val="31"/>
  </w:num>
  <w:num w:numId="16">
    <w:abstractNumId w:val="30"/>
  </w:num>
  <w:num w:numId="17">
    <w:abstractNumId w:val="36"/>
  </w:num>
  <w:num w:numId="18">
    <w:abstractNumId w:val="27"/>
  </w:num>
  <w:num w:numId="19">
    <w:abstractNumId w:val="22"/>
  </w:num>
  <w:num w:numId="20">
    <w:abstractNumId w:val="12"/>
  </w:num>
  <w:num w:numId="21">
    <w:abstractNumId w:val="39"/>
  </w:num>
  <w:num w:numId="22">
    <w:abstractNumId w:val="33"/>
  </w:num>
  <w:num w:numId="23">
    <w:abstractNumId w:val="20"/>
  </w:num>
  <w:num w:numId="24">
    <w:abstractNumId w:val="29"/>
  </w:num>
  <w:num w:numId="25">
    <w:abstractNumId w:val="19"/>
  </w:num>
  <w:num w:numId="26">
    <w:abstractNumId w:val="40"/>
  </w:num>
  <w:num w:numId="27">
    <w:abstractNumId w:val="28"/>
  </w:num>
  <w:num w:numId="28">
    <w:abstractNumId w:val="6"/>
  </w:num>
  <w:num w:numId="29">
    <w:abstractNumId w:val="11"/>
  </w:num>
  <w:num w:numId="30">
    <w:abstractNumId w:val="3"/>
  </w:num>
  <w:num w:numId="31">
    <w:abstractNumId w:val="1"/>
  </w:num>
  <w:num w:numId="32">
    <w:abstractNumId w:val="7"/>
  </w:num>
  <w:num w:numId="33">
    <w:abstractNumId w:val="8"/>
  </w:num>
  <w:num w:numId="34">
    <w:abstractNumId w:val="15"/>
  </w:num>
  <w:num w:numId="35">
    <w:abstractNumId w:val="37"/>
  </w:num>
  <w:num w:numId="36">
    <w:abstractNumId w:val="34"/>
  </w:num>
  <w:num w:numId="37">
    <w:abstractNumId w:val="21"/>
  </w:num>
  <w:num w:numId="38">
    <w:abstractNumId w:val="32"/>
  </w:num>
  <w:num w:numId="39">
    <w:abstractNumId w:val="26"/>
  </w:num>
  <w:num w:numId="40">
    <w:abstractNumId w:val="25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44A7"/>
    <w:rsid w:val="00035211"/>
    <w:rsid w:val="00081A39"/>
    <w:rsid w:val="00087DB6"/>
    <w:rsid w:val="000900FD"/>
    <w:rsid w:val="000950FF"/>
    <w:rsid w:val="000976C6"/>
    <w:rsid w:val="000C7A84"/>
    <w:rsid w:val="000F2F1D"/>
    <w:rsid w:val="000F5FDB"/>
    <w:rsid w:val="0010181E"/>
    <w:rsid w:val="00116E82"/>
    <w:rsid w:val="00117512"/>
    <w:rsid w:val="001276E1"/>
    <w:rsid w:val="001362B7"/>
    <w:rsid w:val="001364D7"/>
    <w:rsid w:val="00141A42"/>
    <w:rsid w:val="001710E4"/>
    <w:rsid w:val="00190A12"/>
    <w:rsid w:val="001A4D25"/>
    <w:rsid w:val="001B4C0D"/>
    <w:rsid w:val="001C29EF"/>
    <w:rsid w:val="001D1BE9"/>
    <w:rsid w:val="00200B75"/>
    <w:rsid w:val="00225448"/>
    <w:rsid w:val="00226675"/>
    <w:rsid w:val="00226DAB"/>
    <w:rsid w:val="00246569"/>
    <w:rsid w:val="00250403"/>
    <w:rsid w:val="00253B85"/>
    <w:rsid w:val="00257D7A"/>
    <w:rsid w:val="00266838"/>
    <w:rsid w:val="0027665D"/>
    <w:rsid w:val="00290CD8"/>
    <w:rsid w:val="002A1196"/>
    <w:rsid w:val="002A1CB1"/>
    <w:rsid w:val="002A24BF"/>
    <w:rsid w:val="002B1760"/>
    <w:rsid w:val="002B2DA0"/>
    <w:rsid w:val="002C1884"/>
    <w:rsid w:val="002C7600"/>
    <w:rsid w:val="002D2375"/>
    <w:rsid w:val="002D6974"/>
    <w:rsid w:val="002E662C"/>
    <w:rsid w:val="002F0679"/>
    <w:rsid w:val="0030572B"/>
    <w:rsid w:val="00311A92"/>
    <w:rsid w:val="003126CB"/>
    <w:rsid w:val="00312F81"/>
    <w:rsid w:val="00316A8D"/>
    <w:rsid w:val="00322165"/>
    <w:rsid w:val="00335B54"/>
    <w:rsid w:val="00337EB5"/>
    <w:rsid w:val="00355BFC"/>
    <w:rsid w:val="00371FBB"/>
    <w:rsid w:val="00380235"/>
    <w:rsid w:val="00385330"/>
    <w:rsid w:val="00385BDD"/>
    <w:rsid w:val="003872EF"/>
    <w:rsid w:val="00387BFC"/>
    <w:rsid w:val="0039768C"/>
    <w:rsid w:val="003B1EE8"/>
    <w:rsid w:val="003C6C0D"/>
    <w:rsid w:val="003D6DD7"/>
    <w:rsid w:val="003E0666"/>
    <w:rsid w:val="003E7E54"/>
    <w:rsid w:val="00413C54"/>
    <w:rsid w:val="004153C6"/>
    <w:rsid w:val="004164D7"/>
    <w:rsid w:val="004403FB"/>
    <w:rsid w:val="00452B5D"/>
    <w:rsid w:val="00472730"/>
    <w:rsid w:val="00484D5F"/>
    <w:rsid w:val="00486E89"/>
    <w:rsid w:val="004921EA"/>
    <w:rsid w:val="00493D2E"/>
    <w:rsid w:val="00497CE7"/>
    <w:rsid w:val="004A1404"/>
    <w:rsid w:val="004E382D"/>
    <w:rsid w:val="004F5CA4"/>
    <w:rsid w:val="00515AC0"/>
    <w:rsid w:val="00515C7E"/>
    <w:rsid w:val="005326D6"/>
    <w:rsid w:val="00533CDE"/>
    <w:rsid w:val="00536903"/>
    <w:rsid w:val="00540FBA"/>
    <w:rsid w:val="00550337"/>
    <w:rsid w:val="00564931"/>
    <w:rsid w:val="005672A6"/>
    <w:rsid w:val="00581828"/>
    <w:rsid w:val="005857C5"/>
    <w:rsid w:val="00592851"/>
    <w:rsid w:val="005A2300"/>
    <w:rsid w:val="005A3393"/>
    <w:rsid w:val="005B0F69"/>
    <w:rsid w:val="005B6973"/>
    <w:rsid w:val="005C1CF1"/>
    <w:rsid w:val="005C372C"/>
    <w:rsid w:val="005C595B"/>
    <w:rsid w:val="005D0255"/>
    <w:rsid w:val="00602754"/>
    <w:rsid w:val="0061255A"/>
    <w:rsid w:val="0062559A"/>
    <w:rsid w:val="006310DA"/>
    <w:rsid w:val="00653952"/>
    <w:rsid w:val="00655993"/>
    <w:rsid w:val="006562B3"/>
    <w:rsid w:val="00660B08"/>
    <w:rsid w:val="006616D9"/>
    <w:rsid w:val="006778E0"/>
    <w:rsid w:val="006920D5"/>
    <w:rsid w:val="006A1072"/>
    <w:rsid w:val="006A32DA"/>
    <w:rsid w:val="006A3F6C"/>
    <w:rsid w:val="006B0491"/>
    <w:rsid w:val="006B5812"/>
    <w:rsid w:val="006C33CA"/>
    <w:rsid w:val="006C6A1C"/>
    <w:rsid w:val="006D203A"/>
    <w:rsid w:val="006D5C46"/>
    <w:rsid w:val="006F0AA0"/>
    <w:rsid w:val="006F3564"/>
    <w:rsid w:val="006F4580"/>
    <w:rsid w:val="006F6F01"/>
    <w:rsid w:val="00702D8C"/>
    <w:rsid w:val="00704141"/>
    <w:rsid w:val="007057CE"/>
    <w:rsid w:val="00707438"/>
    <w:rsid w:val="0071145D"/>
    <w:rsid w:val="00713BA2"/>
    <w:rsid w:val="007162E0"/>
    <w:rsid w:val="007177A9"/>
    <w:rsid w:val="007303B4"/>
    <w:rsid w:val="00733DAC"/>
    <w:rsid w:val="00756452"/>
    <w:rsid w:val="00776C4A"/>
    <w:rsid w:val="00782B55"/>
    <w:rsid w:val="007843D2"/>
    <w:rsid w:val="0079455F"/>
    <w:rsid w:val="0079755F"/>
    <w:rsid w:val="007C7A40"/>
    <w:rsid w:val="007D5F94"/>
    <w:rsid w:val="007D6E1D"/>
    <w:rsid w:val="007E5411"/>
    <w:rsid w:val="007F26E3"/>
    <w:rsid w:val="008019A0"/>
    <w:rsid w:val="00810734"/>
    <w:rsid w:val="00816597"/>
    <w:rsid w:val="00822EF4"/>
    <w:rsid w:val="0083596F"/>
    <w:rsid w:val="00841E2A"/>
    <w:rsid w:val="00842D1A"/>
    <w:rsid w:val="0086086E"/>
    <w:rsid w:val="00861524"/>
    <w:rsid w:val="008632AA"/>
    <w:rsid w:val="008760FA"/>
    <w:rsid w:val="008776B9"/>
    <w:rsid w:val="0089682B"/>
    <w:rsid w:val="008A48FF"/>
    <w:rsid w:val="008A4C10"/>
    <w:rsid w:val="008C0CEA"/>
    <w:rsid w:val="008F0637"/>
    <w:rsid w:val="008F112F"/>
    <w:rsid w:val="008F6F71"/>
    <w:rsid w:val="009018D4"/>
    <w:rsid w:val="00901DB6"/>
    <w:rsid w:val="009026F2"/>
    <w:rsid w:val="00903B07"/>
    <w:rsid w:val="009210F3"/>
    <w:rsid w:val="00923BEE"/>
    <w:rsid w:val="0092514F"/>
    <w:rsid w:val="00962457"/>
    <w:rsid w:val="00964161"/>
    <w:rsid w:val="00973C23"/>
    <w:rsid w:val="0098521E"/>
    <w:rsid w:val="00990B6B"/>
    <w:rsid w:val="009930DF"/>
    <w:rsid w:val="009935DE"/>
    <w:rsid w:val="00996523"/>
    <w:rsid w:val="009A3C09"/>
    <w:rsid w:val="009C4CDA"/>
    <w:rsid w:val="009C73D2"/>
    <w:rsid w:val="009C7C73"/>
    <w:rsid w:val="009D239C"/>
    <w:rsid w:val="009E02E4"/>
    <w:rsid w:val="009F5BA5"/>
    <w:rsid w:val="00A00090"/>
    <w:rsid w:val="00A044C4"/>
    <w:rsid w:val="00A075DD"/>
    <w:rsid w:val="00A13675"/>
    <w:rsid w:val="00A25176"/>
    <w:rsid w:val="00A25277"/>
    <w:rsid w:val="00A53320"/>
    <w:rsid w:val="00A542F7"/>
    <w:rsid w:val="00A610F1"/>
    <w:rsid w:val="00A61474"/>
    <w:rsid w:val="00A6572B"/>
    <w:rsid w:val="00A65C45"/>
    <w:rsid w:val="00A745F0"/>
    <w:rsid w:val="00A77158"/>
    <w:rsid w:val="00A80957"/>
    <w:rsid w:val="00A815C2"/>
    <w:rsid w:val="00A8550A"/>
    <w:rsid w:val="00A931BD"/>
    <w:rsid w:val="00A96FDE"/>
    <w:rsid w:val="00AA158E"/>
    <w:rsid w:val="00AA23E8"/>
    <w:rsid w:val="00AB003C"/>
    <w:rsid w:val="00AC4337"/>
    <w:rsid w:val="00AC7581"/>
    <w:rsid w:val="00AD5E7B"/>
    <w:rsid w:val="00AE2C7B"/>
    <w:rsid w:val="00AE390F"/>
    <w:rsid w:val="00AF0D82"/>
    <w:rsid w:val="00AF3E31"/>
    <w:rsid w:val="00B03971"/>
    <w:rsid w:val="00B11123"/>
    <w:rsid w:val="00B25FC0"/>
    <w:rsid w:val="00B26B45"/>
    <w:rsid w:val="00B30274"/>
    <w:rsid w:val="00B424FD"/>
    <w:rsid w:val="00B62355"/>
    <w:rsid w:val="00B625AC"/>
    <w:rsid w:val="00B63BF2"/>
    <w:rsid w:val="00B64908"/>
    <w:rsid w:val="00B708A6"/>
    <w:rsid w:val="00B71FF4"/>
    <w:rsid w:val="00B859A7"/>
    <w:rsid w:val="00B902FD"/>
    <w:rsid w:val="00B93D49"/>
    <w:rsid w:val="00BA3EFE"/>
    <w:rsid w:val="00BB341F"/>
    <w:rsid w:val="00BB5B83"/>
    <w:rsid w:val="00BC5D6C"/>
    <w:rsid w:val="00BC73EB"/>
    <w:rsid w:val="00BD0D6E"/>
    <w:rsid w:val="00BD56D5"/>
    <w:rsid w:val="00BE0DCF"/>
    <w:rsid w:val="00BE3CAE"/>
    <w:rsid w:val="00BF0306"/>
    <w:rsid w:val="00C04C42"/>
    <w:rsid w:val="00C1092A"/>
    <w:rsid w:val="00C46588"/>
    <w:rsid w:val="00C567B9"/>
    <w:rsid w:val="00C60295"/>
    <w:rsid w:val="00C61A81"/>
    <w:rsid w:val="00C6549E"/>
    <w:rsid w:val="00C65F57"/>
    <w:rsid w:val="00C67693"/>
    <w:rsid w:val="00C74480"/>
    <w:rsid w:val="00C911C1"/>
    <w:rsid w:val="00CA6F98"/>
    <w:rsid w:val="00CC1C57"/>
    <w:rsid w:val="00CD63CC"/>
    <w:rsid w:val="00CD7F5A"/>
    <w:rsid w:val="00CE336C"/>
    <w:rsid w:val="00CE47EE"/>
    <w:rsid w:val="00D141AE"/>
    <w:rsid w:val="00D2449E"/>
    <w:rsid w:val="00D35FCF"/>
    <w:rsid w:val="00D37D5F"/>
    <w:rsid w:val="00D55E76"/>
    <w:rsid w:val="00D61310"/>
    <w:rsid w:val="00D64471"/>
    <w:rsid w:val="00D87A89"/>
    <w:rsid w:val="00D90419"/>
    <w:rsid w:val="00D930D2"/>
    <w:rsid w:val="00DA4047"/>
    <w:rsid w:val="00DB4FF5"/>
    <w:rsid w:val="00DC2654"/>
    <w:rsid w:val="00DC4B1A"/>
    <w:rsid w:val="00DC7384"/>
    <w:rsid w:val="00DD4815"/>
    <w:rsid w:val="00DE5C52"/>
    <w:rsid w:val="00DF092E"/>
    <w:rsid w:val="00DF3E6A"/>
    <w:rsid w:val="00E04B3F"/>
    <w:rsid w:val="00E05759"/>
    <w:rsid w:val="00E12505"/>
    <w:rsid w:val="00E17DBB"/>
    <w:rsid w:val="00E21F8A"/>
    <w:rsid w:val="00E4521B"/>
    <w:rsid w:val="00E506FB"/>
    <w:rsid w:val="00E51DE1"/>
    <w:rsid w:val="00E56330"/>
    <w:rsid w:val="00E61873"/>
    <w:rsid w:val="00E70515"/>
    <w:rsid w:val="00E74F7B"/>
    <w:rsid w:val="00E80ECE"/>
    <w:rsid w:val="00E825B1"/>
    <w:rsid w:val="00E84C2B"/>
    <w:rsid w:val="00E92064"/>
    <w:rsid w:val="00E95222"/>
    <w:rsid w:val="00EA30E7"/>
    <w:rsid w:val="00EA7E50"/>
    <w:rsid w:val="00EB7B31"/>
    <w:rsid w:val="00EE41FD"/>
    <w:rsid w:val="00EF03AF"/>
    <w:rsid w:val="00EF0D0E"/>
    <w:rsid w:val="00EF3DB0"/>
    <w:rsid w:val="00F14082"/>
    <w:rsid w:val="00F36699"/>
    <w:rsid w:val="00F36D44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D6B04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3CFC7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5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8BC46-7F8D-42DA-9EE5-F51702B4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</cp:lastModifiedBy>
  <cp:revision>42</cp:revision>
  <cp:lastPrinted>2023-07-17T09:21:00Z</cp:lastPrinted>
  <dcterms:created xsi:type="dcterms:W3CDTF">2023-07-29T11:54:00Z</dcterms:created>
  <dcterms:modified xsi:type="dcterms:W3CDTF">2024-03-19T21:17:00Z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