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189.93408203125" w:line="426.73487663269043" w:lineRule="auto"/>
        <w:ind w:right="710.8441162109375"/>
        <w:jc w:val="both"/>
        <w:rPr>
          <w:rFonts w:ascii="Arial" w:cs="Arial" w:eastAsia="Arial" w:hAnsi="Arial"/>
          <w:b w:val="1"/>
          <w:i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0"/>
        </w:tabs>
        <w:spacing w:line="36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PROCEDURA APERTA FINALIZZATA ALLA STIPULA DI CONVENZIONI QUADRO PER SERVIZI DI PULIZIA E SANIFICAZIONE A RIDOTTO IMPATTO AMBIENTALE E SERVIZI ACCESSORI PER LE SEDI DELLE AMMINISTRAZIONI DEL TERRITORIO DELLA REGIONE UMBRIA SUDDIVISA IN 2 LOTTI.</w:t>
      </w:r>
    </w:p>
    <w:p w:rsidR="00000000" w:rsidDel="00000000" w:rsidP="00000000" w:rsidRDefault="00000000" w:rsidRPr="00000000" w14:paraId="00000004">
      <w:pPr>
        <w:tabs>
          <w:tab w:val="left" w:leader="none" w:pos="0"/>
        </w:tabs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ALLEGATO 5.B - MODELLO 2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DICHIARAZIONE SOSTITUTIVA DEL CERTIFICATO DI ISCRIZIONE ALLA CCIAA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center"/>
        <w:rPr>
          <w:rFonts w:ascii="Verdana" w:cs="Verdana" w:eastAsia="Verdana" w:hAnsi="Verdana"/>
          <w:b w:val="1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DICHIARAZIONE SOSTITUTIVA DEL CERTIFICATO DI ISCRIZIONE ALLA CAMERA DI COMMERCIO INDUSTRIA ARTIGIANATO AGRICOLTURA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(resa ai sensi dell’art. 46 Testo unico delle disposizioni legislative e regolamentari in materia di documentazione amministrativa n. 445/2000).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_l_ sottoscritt_ (nome e cognome) ____________________________________________________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nat_ a ____________________________________ Prov. ________ il ________________ residente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a________________________________ via/piazza ____________________________________n.__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Cod. fisc. _________________________________________________________________________,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 qualità di________________________________________________________________________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della società_______________________________________________________________________</w:t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consapevole delle sanzioni penali in caso di dichiarazioni false e della conseguente decadenza dai benefici eventualmente conseguiti (ai sensi degli artt. 75 e 76 D.P.R. 445/2000) sotto la propria responsabilità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3600" w:firstLine="72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</w:t>
      </w:r>
    </w:p>
    <w:p w:rsidR="00000000" w:rsidDel="00000000" w:rsidP="00000000" w:rsidRDefault="00000000" w:rsidRPr="00000000" w14:paraId="0000002B">
      <w:pPr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che l’Impresa è iscritta nel Registro delle Imprese di _________________________________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 il numero Repertorio Economico Amministrativo _________________________________</w:t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Denominazione: _____________________________________________________________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Forma giuridica: _________________________________________________________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Sede: __________________________________________________________________________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Sedi secondarie e Unità Locali :</w:t>
      </w:r>
    </w:p>
    <w:p w:rsidR="00000000" w:rsidDel="00000000" w:rsidP="00000000" w:rsidRDefault="00000000" w:rsidRPr="00000000" w14:paraId="0000003B">
      <w:pPr>
        <w:spacing w:after="0" w:line="36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Codice Fiscale: __________________________________________________________________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 di costituzione ______________________________________________________________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CONSIGLIO DI AMMINISTRAZIONE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Numero componenti in carica: ________________________________-_____________________</w:t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PROCURATORI E PROCURATORI SPECIALI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Numero componenti in carica  _____________________________________________________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COLLEGIO SINDACALE </w:t>
      </w:r>
    </w:p>
    <w:p w:rsidR="00000000" w:rsidDel="00000000" w:rsidP="00000000" w:rsidRDefault="00000000" w:rsidRPr="00000000" w14:paraId="0000004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Numero sindaci effettivi:  _________________________________________________________</w:t>
      </w:r>
    </w:p>
    <w:p w:rsidR="00000000" w:rsidDel="00000000" w:rsidP="00000000" w:rsidRDefault="00000000" w:rsidRPr="00000000" w14:paraId="0000004A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Numero sindaci supplenti _________________________________________________________</w:t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OGGETTO SOCIALE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5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COMPONENTI DEL CONSIGLIO DI AMMINISTRAZIONE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(Presidente del C.d.A., Amministratore Delegato e Consiglieri)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0" w:line="240" w:lineRule="auto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jc w:val="center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PERSONE DELEGATE A RAPPRESENTARE LEGALMENTE LA SOCIETA’: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Verdana" w:cs="Verdana" w:eastAsia="Verdana" w:hAnsi="Verdana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sz w:val="18"/>
                <w:szCs w:val="18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2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Verdana" w:cs="Verdana" w:eastAsia="Verdana" w:hAnsi="Verdan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after="0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PROCURATORI E PROCURATORI SPECIALI (OVE PREVISTI)*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spacing w:after="0" w:line="240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COLLEGIO SINDACALE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(sindaci effettivi)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COLLEGIO SINDACALE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(sindaci supplenti)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40" w:lineRule="auto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40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COMPONENTI ORGANISMO DI VIGILANZA (OVE PREVISTO)**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spacing w:after="0" w:line="240" w:lineRule="auto"/>
        <w:ind w:right="139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40" w:lineRule="auto"/>
        <w:ind w:left="-142" w:right="139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SOCIO DI MAGGIORANZA O SOCIO UNICO (NELLE SOLE SOCIETA’ DI CAPITALI O COOPERATIVE DI NUMERO PARI O INFERIORI A 4 O NELLE SOCIETA’ CON SOCIO UNICO)***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ind w:left="-426" w:right="139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DIRETTORE TECNICO (OVE PREVISTI)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68"/>
        <w:gridCol w:w="1800"/>
        <w:gridCol w:w="1800"/>
        <w:gridCol w:w="3060"/>
        <w:gridCol w:w="1826"/>
        <w:tblGridChange w:id="0">
          <w:tblGrid>
            <w:gridCol w:w="1368"/>
            <w:gridCol w:w="1800"/>
            <w:gridCol w:w="1800"/>
            <w:gridCol w:w="3060"/>
            <w:gridCol w:w="1826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COGNOME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LUOGO  E  DATA  DI NASCITA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RESIDENZA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CODICE FISCALE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B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000000" w:rsidDel="00000000" w:rsidP="00000000" w:rsidRDefault="00000000" w:rsidRPr="00000000" w14:paraId="0000010D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LUOGO                                                                     DATA</w:t>
      </w:r>
    </w:p>
    <w:p w:rsidR="00000000" w:rsidDel="00000000" w:rsidP="00000000" w:rsidRDefault="00000000" w:rsidRPr="00000000" w14:paraId="0000010F">
      <w:pPr>
        <w:spacing w:after="0" w:line="240" w:lineRule="auto"/>
        <w:ind w:right="-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101600</wp:posOffset>
                </wp:positionV>
                <wp:extent cx="2219325" cy="20002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250625" y="3694275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101600</wp:posOffset>
                </wp:positionV>
                <wp:extent cx="2219325" cy="20002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9325" cy="200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76200</wp:posOffset>
                </wp:positionV>
                <wp:extent cx="2266950" cy="2190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26813" y="368475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3479800</wp:posOffset>
                </wp:positionH>
                <wp:positionV relativeFrom="paragraph">
                  <wp:posOffset>76200</wp:posOffset>
                </wp:positionV>
                <wp:extent cx="2266950" cy="219075"/>
                <wp:effectExtent b="0" l="0" r="0" t="0"/>
                <wp:wrapNone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66950" cy="219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0">
      <w:pPr>
        <w:spacing w:after="0" w:line="240" w:lineRule="auto"/>
        <w:ind w:right="-2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240" w:lineRule="auto"/>
        <w:ind w:left="3547" w:right="-2" w:firstLine="1415.9999999999995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after="0" w:line="240" w:lineRule="auto"/>
        <w:ind w:left="3547" w:right="-2" w:firstLine="1415.9999999999995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TITOLARE/LEGALE RAPPRESENTANTE </w:t>
      </w:r>
    </w:p>
    <w:p w:rsidR="00000000" w:rsidDel="00000000" w:rsidP="00000000" w:rsidRDefault="00000000" w:rsidRPr="00000000" w14:paraId="00000113">
      <w:pPr>
        <w:spacing w:after="0" w:line="240" w:lineRule="auto"/>
        <w:ind w:right="-2" w:firstLine="1416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right="-2" w:firstLine="709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right="-2" w:firstLine="709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after="0" w:line="240" w:lineRule="auto"/>
        <w:ind w:right="-2" w:firstLine="709"/>
        <w:rPr>
          <w:rFonts w:ascii="Verdana" w:cs="Verdana" w:eastAsia="Verdana" w:hAnsi="Verdana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ind w:right="-2" w:firstLine="709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23"/>
          <w:szCs w:val="23"/>
          <w:rtl w:val="0"/>
        </w:rPr>
        <w:t xml:space="preserve">  </w:t>
        <w:tab/>
        <w:tab/>
        <w:tab/>
        <w:t xml:space="preserve">  </w:t>
        <w:tab/>
        <w:t xml:space="preserve">           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after="0" w:line="240" w:lineRule="auto"/>
        <w:ind w:right="-2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ind w:right="-2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spacing w:after="0" w:line="240" w:lineRule="auto"/>
        <w:ind w:right="-2"/>
        <w:jc w:val="both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 procuratori e i procuratori speciali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 sono sottoposti ai controlli antimafia in quanto, ai sensi dell’art. 91, comma 5 del D.Lgs 159/2011.” 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Il prefetto estende gli accertamenti pure ai soggetti che risultano poter determinare in qualsiasi modo le scelte o gli indirizzi dell’ impresa”.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560"/>
        </w:tabs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**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Organismo di vigilanza: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l’ art. 85, comma 2 bis del D.Lgs 159/2011 prevede che i controlli antimafia siano effettuati, nei casi contemplati dall’ art. 2477 del c.c., al sindaco, nonché ai soggetti che svolgono i compiti di vigilanza di cui all’art. 6, comma 1 , lett. b) del D.Lgs  8 giugno 2011, n. 231. </w:t>
      </w:r>
    </w:p>
    <w:p w:rsidR="00000000" w:rsidDel="00000000" w:rsidP="00000000" w:rsidRDefault="00000000" w:rsidRPr="00000000" w14:paraId="0000011D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***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Socio di maggioranza: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si intende “la persona fisica o giuridica  che detiene la maggioranza relativa delle quote o azioni della società interessata”.</w:t>
      </w:r>
    </w:p>
    <w:p w:rsidR="00000000" w:rsidDel="00000000" w:rsidP="00000000" w:rsidRDefault="00000000" w:rsidRPr="00000000" w14:paraId="0000011E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N.B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 Nel caso di più soci (es. 3 o 4) con la medesima percentuale di quote o azioni del capitale sociale della società interessata, non è richiesta alcuna documentazione relativa al socio di maggioranza.</w:t>
      </w:r>
    </w:p>
    <w:p w:rsidR="00000000" w:rsidDel="00000000" w:rsidP="00000000" w:rsidRDefault="00000000" w:rsidRPr="00000000" w14:paraId="00000120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***Socio di maggioranza: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si intende “la persona fisica o giuridica  che detiene la maggioranza relativa delle quote o azioni della società interessata”.</w:t>
      </w:r>
    </w:p>
    <w:p w:rsidR="00000000" w:rsidDel="00000000" w:rsidP="00000000" w:rsidRDefault="00000000" w:rsidRPr="00000000" w14:paraId="00000122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N.B.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Nel caso di più soci (es. 3 o 4) con la medesima percentuale di quote o azioni del capitale sociale della società interessata, non è richiesta alcuna documentazione relativa al socio di maggioranza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:rsidR="00000000" w:rsidDel="00000000" w:rsidP="00000000" w:rsidRDefault="00000000" w:rsidRPr="00000000" w14:paraId="00000124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Ciò in coerenza con l’art. 91, comma 5 del D.lgs 159/2011 e la sentenza n. 4654 del 28/08/2012 del Consiglio di Stato Sez. V. </w:t>
      </w:r>
    </w:p>
    <w:p w:rsidR="00000000" w:rsidDel="00000000" w:rsidP="00000000" w:rsidRDefault="00000000" w:rsidRPr="00000000" w14:paraId="00000125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In caso di persona giuridica, la dichiarazione dovrà essere prodotta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anche relativamente agli attuali amministratori muniti di potere di rappresentanza, soci, ecc. del socio di maggioranza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(in caso di società di capitali con un numero di soci pari o  inferiore  a  quattro),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ovvero al socio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(in caso di società di capitali con socio unico). In caso di socio estero è sufficiente indicare i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nominativi ed i dati anagrafici (codice fiscale, data e luogo di nascita, luogo di residenza anagrafica) dei legali rappresentanti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Variazioni degli organi societari 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000000" w:rsidDel="00000000" w:rsidP="00000000" w:rsidRDefault="00000000" w:rsidRPr="00000000" w14:paraId="00000128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violazione di tale obbligo è punita con la sanzione amministrativa pecuniaria (da 20.000 a 60.000 Euro) di cui all'art. 86, comma 4 del D. Lgs. 159/2011.</w:t>
      </w:r>
    </w:p>
    <w:p w:rsidR="00000000" w:rsidDel="00000000" w:rsidP="00000000" w:rsidRDefault="00000000" w:rsidRPr="00000000" w14:paraId="00000129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spacing w:after="0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presente modello potrà essere adattato alle esigenze dell’impresa, purché vengano riportate tutte le voci in esso contenute.</w:t>
      </w:r>
    </w:p>
    <w:p w:rsidR="00000000" w:rsidDel="00000000" w:rsidP="00000000" w:rsidRDefault="00000000" w:rsidRPr="00000000" w14:paraId="0000012B">
      <w:pPr>
        <w:spacing w:after="225" w:before="225" w:line="240" w:lineRule="auto"/>
        <w:ind w:right="-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Allegare copia fotostatica del documento d’identità in corso di validità del sottoscrittore. </w:t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footerReference r:id="rId11" w:type="first"/>
      <w:pgSz w:h="16838" w:w="11906" w:orient="portrait"/>
      <w:pgMar w:bottom="2268" w:top="2268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-607058</wp:posOffset>
          </wp:positionH>
          <wp:positionV relativeFrom="paragraph">
            <wp:posOffset>-428622</wp:posOffset>
          </wp:positionV>
          <wp:extent cx="7553325" cy="1143000"/>
          <wp:effectExtent b="0" l="0" r="0" t="0"/>
          <wp:wrapNone/>
          <wp:docPr id="8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-605788</wp:posOffset>
          </wp:positionH>
          <wp:positionV relativeFrom="paragraph">
            <wp:posOffset>-447672</wp:posOffset>
          </wp:positionV>
          <wp:extent cx="7541894" cy="116268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1894" cy="11626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-603883</wp:posOffset>
          </wp:positionH>
          <wp:positionV relativeFrom="paragraph">
            <wp:posOffset>-447672</wp:posOffset>
          </wp:positionV>
          <wp:extent cx="7543800" cy="1162050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1620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5mp/NaXmJd1sVTZR5Mm5D4+dlw==">CgMxLjAyCGguZ2pkZ3hzOAByITFFcEJpd2ctbl9WUnQ2RVlNR2Zvd2lTRE9WOG9ZcFdnWQ==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