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490" w:rsidRDefault="006F4631">
      <w:pPr>
        <w:spacing w:before="68"/>
        <w:ind w:right="969"/>
        <w:jc w:val="right"/>
        <w:rPr>
          <w:b/>
          <w:sz w:val="24"/>
        </w:rPr>
      </w:pPr>
      <w:r>
        <w:rPr>
          <w:b/>
          <w:sz w:val="24"/>
          <w:u w:val="thick"/>
        </w:rPr>
        <w:t>ALL.TO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</w:t>
      </w:r>
      <w:r w:rsidR="00E30BE5">
        <w:rPr>
          <w:b/>
          <w:sz w:val="24"/>
          <w:u w:val="thick"/>
        </w:rPr>
        <w:t>6</w:t>
      </w:r>
    </w:p>
    <w:p w:rsidR="00727490" w:rsidRDefault="00727490">
      <w:pPr>
        <w:pStyle w:val="Corpotesto"/>
        <w:spacing w:before="9"/>
        <w:rPr>
          <w:b/>
          <w:sz w:val="15"/>
        </w:rPr>
      </w:pPr>
    </w:p>
    <w:p w:rsidR="00727490" w:rsidRDefault="006F4631">
      <w:pPr>
        <w:pStyle w:val="Corpotesto"/>
        <w:spacing w:before="90"/>
        <w:ind w:left="7100"/>
      </w:pPr>
      <w:r>
        <w:t>Modulo</w:t>
      </w:r>
      <w:r>
        <w:rPr>
          <w:spacing w:val="-4"/>
        </w:rPr>
        <w:t xml:space="preserve"> </w:t>
      </w:r>
      <w:r>
        <w:t>Offerta</w:t>
      </w:r>
      <w:r>
        <w:rPr>
          <w:spacing w:val="-3"/>
        </w:rPr>
        <w:t xml:space="preserve"> </w:t>
      </w:r>
      <w:r>
        <w:t>Economica</w:t>
      </w:r>
    </w:p>
    <w:p w:rsidR="00727490" w:rsidRDefault="00727490">
      <w:pPr>
        <w:pStyle w:val="Corpotesto"/>
      </w:pPr>
    </w:p>
    <w:p w:rsidR="00727490" w:rsidRDefault="006F4631">
      <w:pPr>
        <w:pStyle w:val="Corpotesto"/>
        <w:ind w:left="6054"/>
      </w:pPr>
      <w:r>
        <w:t>Spett.le</w:t>
      </w:r>
    </w:p>
    <w:p w:rsidR="00727490" w:rsidRDefault="006F4631">
      <w:pPr>
        <w:pStyle w:val="Titolo1"/>
        <w:tabs>
          <w:tab w:val="left" w:pos="7126"/>
          <w:tab w:val="left" w:pos="8598"/>
          <w:tab w:val="left" w:pos="9032"/>
        </w:tabs>
        <w:spacing w:before="5"/>
        <w:ind w:left="6054" w:right="971"/>
      </w:pPr>
      <w:r>
        <w:t>Azienda Ospedaliera Universitaria</w:t>
      </w:r>
    </w:p>
    <w:p w:rsidR="00727490" w:rsidRDefault="006F4631">
      <w:pPr>
        <w:pStyle w:val="Corpotesto"/>
        <w:ind w:left="6054" w:right="2480"/>
      </w:pPr>
      <w:r>
        <w:t>Via S. Pansini n°05</w:t>
      </w:r>
      <w:r>
        <w:rPr>
          <w:spacing w:val="-57"/>
        </w:rPr>
        <w:t xml:space="preserve"> </w:t>
      </w:r>
      <w:r>
        <w:t>80131</w:t>
      </w:r>
      <w:r>
        <w:rPr>
          <w:spacing w:val="-1"/>
        </w:rPr>
        <w:t xml:space="preserve"> </w:t>
      </w:r>
      <w:r>
        <w:t>Napoli</w:t>
      </w:r>
    </w:p>
    <w:p w:rsidR="00727490" w:rsidRDefault="00727490">
      <w:pPr>
        <w:pStyle w:val="Corpotesto"/>
        <w:rPr>
          <w:sz w:val="26"/>
        </w:rPr>
      </w:pPr>
    </w:p>
    <w:p w:rsidR="00727490" w:rsidRDefault="00727490">
      <w:pPr>
        <w:pStyle w:val="Corpotesto"/>
        <w:rPr>
          <w:sz w:val="26"/>
        </w:rPr>
      </w:pPr>
    </w:p>
    <w:p w:rsidR="006F4631" w:rsidRPr="006F4631" w:rsidRDefault="006F4631" w:rsidP="00477C9B">
      <w:pPr>
        <w:pStyle w:val="Titolo1"/>
        <w:spacing w:before="230"/>
        <w:ind w:left="1134" w:right="665" w:hanging="1022"/>
        <w:jc w:val="both"/>
        <w:rPr>
          <w:rStyle w:val="Titolodellibro"/>
          <w:b/>
          <w:i w:val="0"/>
        </w:rPr>
      </w:pPr>
      <w:r w:rsidRPr="006F4631">
        <w:t>Oggetto:</w:t>
      </w:r>
      <w:r w:rsidRPr="006F4631">
        <w:rPr>
          <w:spacing w:val="-4"/>
        </w:rPr>
        <w:t xml:space="preserve"> </w:t>
      </w:r>
      <w:r>
        <w:rPr>
          <w:spacing w:val="-4"/>
        </w:rPr>
        <w:t xml:space="preserve">  </w:t>
      </w:r>
      <w:r w:rsidRPr="006F4631">
        <w:t>Procedura</w:t>
      </w:r>
      <w:r w:rsidRPr="006F4631">
        <w:rPr>
          <w:spacing w:val="1"/>
        </w:rPr>
        <w:t xml:space="preserve"> </w:t>
      </w:r>
      <w:r w:rsidRPr="006F4631">
        <w:t>aperta</w:t>
      </w:r>
      <w:r w:rsidRPr="006F4631">
        <w:rPr>
          <w:spacing w:val="1"/>
        </w:rPr>
        <w:t xml:space="preserve"> </w:t>
      </w:r>
      <w:r w:rsidRPr="006F4631">
        <w:t>per</w:t>
      </w:r>
      <w:r w:rsidRPr="006F4631">
        <w:rPr>
          <w:spacing w:val="1"/>
        </w:rPr>
        <w:t xml:space="preserve"> </w:t>
      </w:r>
      <w:r w:rsidRPr="006F4631">
        <w:t>l’affidamento</w:t>
      </w:r>
      <w:r w:rsidRPr="006F4631">
        <w:rPr>
          <w:spacing w:val="1"/>
        </w:rPr>
        <w:t xml:space="preserve"> </w:t>
      </w:r>
      <w:r w:rsidRPr="006F4631">
        <w:t>del</w:t>
      </w:r>
      <w:r w:rsidRPr="006F4631">
        <w:rPr>
          <w:spacing w:val="2"/>
        </w:rPr>
        <w:t xml:space="preserve"> </w:t>
      </w:r>
      <w:r w:rsidRPr="006F4631">
        <w:rPr>
          <w:rStyle w:val="Titolodellibro"/>
          <w:b/>
          <w:i w:val="0"/>
        </w:rPr>
        <w:t>“servizio di pulizia, sanificazione, detersione e disinfezione delle superfici presenti negli edifici del complesso ospedaliero dell’A.O.U. Federico II</w:t>
      </w:r>
    </w:p>
    <w:p w:rsidR="00727490" w:rsidRDefault="006F4631" w:rsidP="006F4631">
      <w:pPr>
        <w:pStyle w:val="Titolo1"/>
        <w:spacing w:before="230"/>
        <w:ind w:left="1134" w:hanging="1022"/>
        <w:rPr>
          <w:b w:val="0"/>
          <w:sz w:val="16"/>
        </w:rPr>
      </w:pPr>
      <w:r>
        <w:rPr>
          <w:spacing w:val="1"/>
        </w:rPr>
        <w:t xml:space="preserve"> </w:t>
      </w:r>
    </w:p>
    <w:p w:rsidR="00727490" w:rsidRDefault="006F4631">
      <w:pPr>
        <w:pStyle w:val="Titolo"/>
        <w:rPr>
          <w:u w:val="none"/>
        </w:rPr>
      </w:pPr>
      <w:r>
        <w:rPr>
          <w:u w:val="thick"/>
        </w:rPr>
        <w:t>Offerta</w:t>
      </w:r>
      <w:r>
        <w:rPr>
          <w:spacing w:val="-5"/>
          <w:u w:val="thick"/>
        </w:rPr>
        <w:t xml:space="preserve"> </w:t>
      </w:r>
      <w:r>
        <w:rPr>
          <w:u w:val="thick"/>
        </w:rPr>
        <w:t>economica</w:t>
      </w:r>
    </w:p>
    <w:p w:rsidR="00727490" w:rsidRDefault="00727490">
      <w:pPr>
        <w:pStyle w:val="Corpotesto"/>
        <w:spacing w:before="8"/>
        <w:rPr>
          <w:b/>
          <w:sz w:val="15"/>
        </w:rPr>
      </w:pPr>
    </w:p>
    <w:p w:rsidR="00727490" w:rsidRDefault="006F4631">
      <w:pPr>
        <w:pStyle w:val="Corpotesto"/>
        <w:spacing w:before="90" w:line="360" w:lineRule="auto"/>
        <w:ind w:left="112" w:right="970"/>
        <w:jc w:val="both"/>
      </w:pPr>
      <w:r>
        <w:t>Il sottoscritto &lt;…&gt;, nato a &lt;…&gt;, il &lt;…&gt;, domiciliato per la carica presso la sede societaria, nella</w:t>
      </w:r>
      <w:r>
        <w:rPr>
          <w:spacing w:val="1"/>
        </w:rPr>
        <w:t xml:space="preserve"> </w:t>
      </w:r>
      <w:r>
        <w:t>sua qualità di legale rappresentante della società &lt;…&gt;, con sede in &lt;…&gt;, via &lt;…&gt;, codice fiscale</w:t>
      </w:r>
      <w:r>
        <w:rPr>
          <w:spacing w:val="1"/>
        </w:rPr>
        <w:t xml:space="preserve"> </w:t>
      </w:r>
      <w:r>
        <w:t>n°&lt;…&gt;, P.IVA n°&lt;…&gt;, contattabile per comunicazioni inerenti la presente domanda ai seguenti</w:t>
      </w:r>
      <w:r>
        <w:rPr>
          <w:spacing w:val="1"/>
        </w:rPr>
        <w:t xml:space="preserve"> </w:t>
      </w:r>
      <w:r>
        <w:t>recapiti:</w:t>
      </w:r>
      <w:r>
        <w:rPr>
          <w:spacing w:val="1"/>
        </w:rPr>
        <w:t xml:space="preserve"> </w:t>
      </w:r>
      <w:r>
        <w:t>telefono</w:t>
      </w:r>
      <w:r>
        <w:rPr>
          <w:spacing w:val="1"/>
        </w:rPr>
        <w:t xml:space="preserve"> </w:t>
      </w:r>
      <w:r>
        <w:t>n°&lt;…&gt;,</w:t>
      </w:r>
      <w:r>
        <w:rPr>
          <w:spacing w:val="1"/>
        </w:rPr>
        <w:t xml:space="preserve"> </w:t>
      </w:r>
      <w:r>
        <w:t>fax</w:t>
      </w:r>
      <w:r>
        <w:rPr>
          <w:spacing w:val="1"/>
        </w:rPr>
        <w:t xml:space="preserve"> </w:t>
      </w:r>
      <w:r>
        <w:t>n°&lt;…&gt;,</w:t>
      </w:r>
      <w:r>
        <w:rPr>
          <w:spacing w:val="1"/>
        </w:rPr>
        <w:t xml:space="preserve"> </w:t>
      </w:r>
      <w:r>
        <w:t>indirizzo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&lt;…&gt;,</w:t>
      </w:r>
      <w:r>
        <w:rPr>
          <w:spacing w:val="1"/>
        </w:rPr>
        <w:t xml:space="preserve"> </w:t>
      </w:r>
      <w:r>
        <w:t>p.e.c.</w:t>
      </w:r>
      <w:r>
        <w:rPr>
          <w:spacing w:val="1"/>
        </w:rPr>
        <w:t xml:space="preserve"> </w:t>
      </w:r>
      <w:r>
        <w:t>&lt;…&gt;</w:t>
      </w:r>
      <w:r>
        <w:rPr>
          <w:spacing w:val="1"/>
        </w:rPr>
        <w:t xml:space="preserve"> </w:t>
      </w:r>
      <w:r>
        <w:t>al</w:t>
      </w:r>
      <w:r>
        <w:rPr>
          <w:spacing w:val="6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dell’aggiudicazione dell’appalto in oggetto, ai sensi e per gli effetti degli artt. 46, 47 e 76 del DPR</w:t>
      </w:r>
      <w:r>
        <w:rPr>
          <w:spacing w:val="1"/>
        </w:rPr>
        <w:t xml:space="preserve"> </w:t>
      </w:r>
      <w:r>
        <w:t>n°445/2000, consapevole della responsabilità e delle conseguenze civili e penali previste in caso di</w:t>
      </w:r>
      <w:r>
        <w:rPr>
          <w:spacing w:val="1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mendaci e/o formazione od uso di atti falsi,</w:t>
      </w:r>
    </w:p>
    <w:p w:rsidR="00727490" w:rsidRDefault="00727490">
      <w:pPr>
        <w:pStyle w:val="Corpotesto"/>
        <w:spacing w:before="7"/>
      </w:pPr>
    </w:p>
    <w:p w:rsidR="00727490" w:rsidRDefault="006F4631">
      <w:pPr>
        <w:ind w:left="3649" w:right="4507"/>
        <w:jc w:val="center"/>
        <w:rPr>
          <w:b/>
          <w:sz w:val="24"/>
        </w:rPr>
      </w:pPr>
      <w:r>
        <w:rPr>
          <w:b/>
          <w:sz w:val="24"/>
          <w:u w:val="thick"/>
        </w:rPr>
        <w:t>Dichiara</w:t>
      </w:r>
    </w:p>
    <w:p w:rsidR="00727490" w:rsidRDefault="00727490">
      <w:pPr>
        <w:pStyle w:val="Corpotesto"/>
        <w:rPr>
          <w:b/>
          <w:sz w:val="20"/>
        </w:rPr>
      </w:pPr>
    </w:p>
    <w:p w:rsidR="00727490" w:rsidRDefault="00727490">
      <w:pPr>
        <w:pStyle w:val="Corpotesto"/>
        <w:spacing w:before="9"/>
        <w:rPr>
          <w:b/>
          <w:sz w:val="19"/>
        </w:rPr>
      </w:pPr>
    </w:p>
    <w:p w:rsidR="00727490" w:rsidRDefault="006F4631">
      <w:pPr>
        <w:pStyle w:val="Paragrafoelenco"/>
        <w:numPr>
          <w:ilvl w:val="0"/>
          <w:numId w:val="1"/>
        </w:numPr>
        <w:tabs>
          <w:tab w:val="left" w:pos="541"/>
        </w:tabs>
        <w:spacing w:before="90" w:line="360" w:lineRule="auto"/>
        <w:ind w:right="979"/>
        <w:jc w:val="both"/>
        <w:rPr>
          <w:sz w:val="24"/>
        </w:rPr>
      </w:pPr>
      <w:r>
        <w:rPr>
          <w:sz w:val="24"/>
        </w:rPr>
        <w:t>di avere preso esatta cognizione della natura dell’appalto e di tutte le circostanze generali e</w:t>
      </w:r>
      <w:r>
        <w:rPr>
          <w:spacing w:val="1"/>
          <w:sz w:val="24"/>
        </w:rPr>
        <w:t xml:space="preserve"> </w:t>
      </w:r>
      <w:r>
        <w:rPr>
          <w:sz w:val="24"/>
        </w:rPr>
        <w:t>particolari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possono influire</w:t>
      </w:r>
      <w:r>
        <w:rPr>
          <w:spacing w:val="-2"/>
          <w:sz w:val="24"/>
        </w:rPr>
        <w:t xml:space="preserve"> </w:t>
      </w:r>
      <w:r>
        <w:rPr>
          <w:sz w:val="24"/>
        </w:rPr>
        <w:t>sulla sua esecuzione;</w:t>
      </w:r>
    </w:p>
    <w:p w:rsidR="00727490" w:rsidRDefault="006F4631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971"/>
        <w:jc w:val="both"/>
        <w:rPr>
          <w:sz w:val="24"/>
        </w:rPr>
      </w:pPr>
      <w:r>
        <w:rPr>
          <w:sz w:val="24"/>
        </w:rPr>
        <w:t>di accettare, senza condizione o riserva alcuna, tutte le norme e disposizioni contenute nel Disciplinare di Gara, nel Capitolato Tecnico e negli allegati, di cui si è presa</w:t>
      </w:r>
      <w:r>
        <w:rPr>
          <w:spacing w:val="-57"/>
          <w:sz w:val="24"/>
        </w:rPr>
        <w:t xml:space="preserve"> </w:t>
      </w:r>
      <w:r>
        <w:rPr>
          <w:sz w:val="24"/>
        </w:rPr>
        <w:t>completa</w:t>
      </w:r>
      <w:r>
        <w:rPr>
          <w:spacing w:val="-1"/>
          <w:sz w:val="24"/>
        </w:rPr>
        <w:t xml:space="preserve"> </w:t>
      </w:r>
      <w:r>
        <w:rPr>
          <w:sz w:val="24"/>
        </w:rPr>
        <w:t>cognizione;</w:t>
      </w:r>
    </w:p>
    <w:p w:rsidR="00727490" w:rsidRDefault="006F4631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968"/>
        <w:jc w:val="both"/>
        <w:rPr>
          <w:sz w:val="24"/>
        </w:rPr>
      </w:pPr>
      <w:r>
        <w:rPr>
          <w:sz w:val="24"/>
        </w:rPr>
        <w:t>di avere preso conoscenza di tutte le circostanze generali, particolari e locali, che possano</w:t>
      </w:r>
      <w:r>
        <w:rPr>
          <w:spacing w:val="1"/>
          <w:sz w:val="24"/>
        </w:rPr>
        <w:t xml:space="preserve"> </w:t>
      </w:r>
      <w:r>
        <w:rPr>
          <w:sz w:val="24"/>
        </w:rPr>
        <w:t>influire</w:t>
      </w:r>
      <w:r>
        <w:rPr>
          <w:spacing w:val="-3"/>
          <w:sz w:val="24"/>
        </w:rPr>
        <w:t xml:space="preserve"> </w:t>
      </w:r>
      <w:r>
        <w:rPr>
          <w:sz w:val="24"/>
        </w:rPr>
        <w:t>sull’appalto e</w:t>
      </w:r>
      <w:r>
        <w:rPr>
          <w:spacing w:val="-1"/>
          <w:sz w:val="24"/>
        </w:rPr>
        <w:t xml:space="preserve"> </w:t>
      </w:r>
      <w:r>
        <w:rPr>
          <w:sz w:val="24"/>
        </w:rPr>
        <w:t>sulla determinazione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propria offerta;</w:t>
      </w:r>
    </w:p>
    <w:p w:rsidR="00727490" w:rsidRDefault="006F4631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969"/>
        <w:jc w:val="both"/>
        <w:rPr>
          <w:sz w:val="24"/>
        </w:rPr>
      </w:pPr>
      <w:r>
        <w:rPr>
          <w:sz w:val="24"/>
        </w:rPr>
        <w:t>di aver tenuto conto, nella preparazione dell’offerta, degli obblighi relativi alle disposizioni in</w:t>
      </w:r>
      <w:r>
        <w:rPr>
          <w:spacing w:val="1"/>
          <w:sz w:val="24"/>
        </w:rPr>
        <w:t xml:space="preserve"> </w:t>
      </w:r>
      <w:r>
        <w:rPr>
          <w:sz w:val="24"/>
        </w:rPr>
        <w:t>materia di sicurezza, di condizioni di lavoro e di previdenza ed assistenza in vigore nel luogo</w:t>
      </w:r>
      <w:r>
        <w:rPr>
          <w:spacing w:val="1"/>
          <w:sz w:val="24"/>
        </w:rPr>
        <w:t xml:space="preserve"> </w:t>
      </w:r>
      <w:r>
        <w:rPr>
          <w:sz w:val="24"/>
        </w:rPr>
        <w:t>dove</w:t>
      </w:r>
      <w:r>
        <w:rPr>
          <w:spacing w:val="-2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espletato il servizio;</w:t>
      </w:r>
    </w:p>
    <w:p w:rsidR="00727490" w:rsidRDefault="006F4631">
      <w:pPr>
        <w:pStyle w:val="Paragrafoelenco"/>
        <w:numPr>
          <w:ilvl w:val="0"/>
          <w:numId w:val="1"/>
        </w:numPr>
        <w:tabs>
          <w:tab w:val="left" w:pos="541"/>
        </w:tabs>
        <w:spacing w:before="1"/>
        <w:ind w:hanging="429"/>
        <w:jc w:val="both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possibilità</w:t>
      </w:r>
      <w:r>
        <w:rPr>
          <w:spacing w:val="-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mezzi</w:t>
      </w:r>
      <w:r>
        <w:rPr>
          <w:spacing w:val="-1"/>
          <w:sz w:val="24"/>
        </w:rPr>
        <w:t xml:space="preserve"> </w:t>
      </w:r>
      <w:r>
        <w:rPr>
          <w:sz w:val="24"/>
        </w:rPr>
        <w:t>necessari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procedere</w:t>
      </w:r>
      <w:r>
        <w:rPr>
          <w:spacing w:val="-2"/>
          <w:sz w:val="24"/>
        </w:rPr>
        <w:t xml:space="preserve"> </w:t>
      </w:r>
      <w:r>
        <w:rPr>
          <w:sz w:val="24"/>
        </w:rPr>
        <w:t>all’esecuzione</w:t>
      </w:r>
      <w:r>
        <w:rPr>
          <w:spacing w:val="-1"/>
          <w:sz w:val="24"/>
        </w:rPr>
        <w:t xml:space="preserve"> </w:t>
      </w:r>
      <w:r>
        <w:rPr>
          <w:sz w:val="24"/>
        </w:rPr>
        <w:t>dell’appalto;</w:t>
      </w:r>
    </w:p>
    <w:p w:rsidR="00727490" w:rsidRDefault="006F4631">
      <w:pPr>
        <w:pStyle w:val="Paragrafoelenco"/>
        <w:numPr>
          <w:ilvl w:val="0"/>
          <w:numId w:val="1"/>
        </w:numPr>
        <w:tabs>
          <w:tab w:val="left" w:pos="541"/>
        </w:tabs>
        <w:spacing w:before="137"/>
        <w:ind w:hanging="429"/>
        <w:jc w:val="both"/>
        <w:rPr>
          <w:sz w:val="24"/>
        </w:rPr>
      </w:pP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l’offerta</w:t>
      </w:r>
      <w:r>
        <w:rPr>
          <w:spacing w:val="-2"/>
          <w:sz w:val="24"/>
        </w:rPr>
        <w:t xml:space="preserve"> </w:t>
      </w:r>
      <w:r>
        <w:rPr>
          <w:sz w:val="24"/>
        </w:rPr>
        <w:t>ha</w:t>
      </w:r>
      <w:r>
        <w:rPr>
          <w:spacing w:val="-1"/>
          <w:sz w:val="24"/>
        </w:rPr>
        <w:t xml:space="preserve"> </w:t>
      </w:r>
      <w:r>
        <w:rPr>
          <w:sz w:val="24"/>
        </w:rPr>
        <w:t>una</w:t>
      </w:r>
      <w:r>
        <w:rPr>
          <w:spacing w:val="-1"/>
          <w:sz w:val="24"/>
        </w:rPr>
        <w:t xml:space="preserve"> </w:t>
      </w:r>
      <w:r>
        <w:rPr>
          <w:sz w:val="24"/>
        </w:rPr>
        <w:t>validità</w:t>
      </w:r>
      <w:r>
        <w:rPr>
          <w:spacing w:val="-1"/>
          <w:sz w:val="24"/>
        </w:rPr>
        <w:t xml:space="preserve"> </w:t>
      </w:r>
      <w:r>
        <w:rPr>
          <w:sz w:val="24"/>
        </w:rPr>
        <w:t>di almeno</w:t>
      </w:r>
      <w:r>
        <w:rPr>
          <w:spacing w:val="-1"/>
          <w:sz w:val="24"/>
        </w:rPr>
        <w:t xml:space="preserve"> </w:t>
      </w:r>
      <w:r>
        <w:rPr>
          <w:sz w:val="24"/>
        </w:rPr>
        <w:t>270 giorni.</w:t>
      </w:r>
    </w:p>
    <w:p w:rsidR="00727490" w:rsidRDefault="00727490">
      <w:pPr>
        <w:jc w:val="both"/>
        <w:rPr>
          <w:sz w:val="24"/>
        </w:rPr>
        <w:sectPr w:rsidR="00727490">
          <w:footerReference w:type="default" r:id="rId7"/>
          <w:type w:val="continuous"/>
          <w:pgSz w:w="11910" w:h="16840"/>
          <w:pgMar w:top="1120" w:right="160" w:bottom="700" w:left="1020" w:header="720" w:footer="508" w:gutter="0"/>
          <w:pgNumType w:start="1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7372"/>
      </w:tblGrid>
      <w:tr w:rsidR="00727490">
        <w:trPr>
          <w:trHeight w:val="300"/>
        </w:trPr>
        <w:tc>
          <w:tcPr>
            <w:tcW w:w="3121" w:type="dxa"/>
            <w:shd w:val="clear" w:color="auto" w:fill="BCD6ED"/>
          </w:tcPr>
          <w:p w:rsidR="00727490" w:rsidRDefault="006F4631">
            <w:pPr>
              <w:pStyle w:val="TableParagraph"/>
              <w:spacing w:before="23"/>
              <w:ind w:right="839"/>
              <w:jc w:val="right"/>
              <w:rPr>
                <w:b/>
              </w:rPr>
            </w:pPr>
            <w:r>
              <w:rPr>
                <w:b/>
              </w:rPr>
              <w:lastRenderedPageBreak/>
              <w:t>CONTENUTO</w:t>
            </w:r>
          </w:p>
        </w:tc>
        <w:tc>
          <w:tcPr>
            <w:tcW w:w="7372" w:type="dxa"/>
            <w:shd w:val="clear" w:color="auto" w:fill="BCD6ED"/>
          </w:tcPr>
          <w:p w:rsidR="00727490" w:rsidRDefault="006F4631">
            <w:pPr>
              <w:pStyle w:val="TableParagraph"/>
              <w:spacing w:before="23"/>
              <w:ind w:left="2893" w:right="2887"/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727490">
        <w:trPr>
          <w:trHeight w:val="2277"/>
        </w:trPr>
        <w:tc>
          <w:tcPr>
            <w:tcW w:w="3121" w:type="dxa"/>
          </w:tcPr>
          <w:p w:rsidR="00727490" w:rsidRDefault="00727490">
            <w:pPr>
              <w:pStyle w:val="TableParagraph"/>
              <w:rPr>
                <w:sz w:val="24"/>
              </w:rPr>
            </w:pPr>
          </w:p>
          <w:p w:rsidR="00727490" w:rsidRDefault="00727490">
            <w:pPr>
              <w:pStyle w:val="TableParagraph"/>
              <w:rPr>
                <w:sz w:val="24"/>
              </w:rPr>
            </w:pPr>
          </w:p>
          <w:p w:rsidR="00727490" w:rsidRDefault="006F4631">
            <w:pPr>
              <w:pStyle w:val="TableParagraph"/>
              <w:spacing w:before="200"/>
              <w:ind w:left="72" w:right="158"/>
              <w:rPr>
                <w:b/>
              </w:rPr>
            </w:pPr>
            <w:r>
              <w:t>VALORE COMPLESSIVO</w:t>
            </w:r>
            <w:r>
              <w:rPr>
                <w:spacing w:val="1"/>
              </w:rPr>
              <w:t xml:space="preserve"> </w:t>
            </w:r>
            <w:r>
              <w:t>OFFERTO SULL’IMPORTO A</w:t>
            </w:r>
            <w:r>
              <w:rPr>
                <w:spacing w:val="-52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D’ASTA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(BIENNALE)</w:t>
            </w:r>
          </w:p>
        </w:tc>
        <w:tc>
          <w:tcPr>
            <w:tcW w:w="7372" w:type="dxa"/>
          </w:tcPr>
          <w:p w:rsidR="00727490" w:rsidRDefault="006F4631" w:rsidP="006F4631">
            <w:pPr>
              <w:pStyle w:val="TableParagraph"/>
              <w:ind w:left="69" w:right="247"/>
              <w:jc w:val="both"/>
            </w:pPr>
            <w:r>
              <w:t>Obbligatorio, richiesto a pena di esclusione. Importo richiesto per due anni (24</w:t>
            </w:r>
            <w:r>
              <w:rPr>
                <w:spacing w:val="1"/>
              </w:rPr>
              <w:t xml:space="preserve"> </w:t>
            </w:r>
            <w:r>
              <w:t>mesi) di prestazione. Il Valore Complessivo offerto dal concorrente dovrà, pena</w:t>
            </w:r>
            <w:r>
              <w:rPr>
                <w:spacing w:val="-52"/>
              </w:rPr>
              <w:t xml:space="preserve"> </w:t>
            </w:r>
            <w:r>
              <w:t>l’esclusione, essere non superiore al valore complessivo presunto biennale</w:t>
            </w:r>
            <w:r>
              <w:rPr>
                <w:spacing w:val="1"/>
              </w:rPr>
              <w:t xml:space="preserve"> </w:t>
            </w:r>
            <w:r>
              <w:t>(23.</w:t>
            </w:r>
            <w:r w:rsidR="00E30BE5">
              <w:t>560</w:t>
            </w:r>
            <w:r>
              <w:t>.000,00</w:t>
            </w:r>
            <w:r>
              <w:rPr>
                <w:spacing w:val="-3"/>
              </w:rPr>
              <w:t xml:space="preserve"> </w:t>
            </w:r>
            <w:r>
              <w:t>€).</w:t>
            </w:r>
          </w:p>
          <w:p w:rsidR="00727490" w:rsidRDefault="006F4631" w:rsidP="006F4631">
            <w:pPr>
              <w:pStyle w:val="TableParagraph"/>
              <w:ind w:left="69" w:right="52"/>
              <w:jc w:val="both"/>
            </w:pPr>
            <w:r>
              <w:t>Il</w:t>
            </w:r>
            <w:r>
              <w:rPr>
                <w:spacing w:val="1"/>
              </w:rPr>
              <w:t xml:space="preserve"> </w:t>
            </w:r>
            <w:r>
              <w:t>valore</w:t>
            </w:r>
            <w:r>
              <w:rPr>
                <w:spacing w:val="-1"/>
              </w:rPr>
              <w:t xml:space="preserve"> </w:t>
            </w:r>
            <w:r>
              <w:t>deve</w:t>
            </w:r>
            <w:r>
              <w:rPr>
                <w:spacing w:val="-1"/>
              </w:rPr>
              <w:t xml:space="preserve"> </w:t>
            </w:r>
            <w:r>
              <w:t>essere</w:t>
            </w:r>
            <w:r>
              <w:rPr>
                <w:spacing w:val="-3"/>
              </w:rPr>
              <w:t xml:space="preserve"> </w:t>
            </w:r>
            <w:r>
              <w:t>espresso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numero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decimali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superiore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(due)</w:t>
            </w:r>
            <w:r>
              <w:rPr>
                <w:spacing w:val="-52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è da</w:t>
            </w:r>
            <w:r>
              <w:rPr>
                <w:spacing w:val="-2"/>
              </w:rPr>
              <w:t xml:space="preserve"> </w:t>
            </w:r>
            <w:r>
              <w:t>intendersi</w:t>
            </w:r>
            <w:r>
              <w:rPr>
                <w:spacing w:val="-2"/>
              </w:rPr>
              <w:t xml:space="preserve"> </w:t>
            </w:r>
            <w:r>
              <w:t>in Euro, IVA</w:t>
            </w:r>
            <w:r>
              <w:rPr>
                <w:spacing w:val="-1"/>
              </w:rPr>
              <w:t xml:space="preserve"> </w:t>
            </w:r>
            <w:r>
              <w:t>esclusa.</w:t>
            </w:r>
          </w:p>
          <w:p w:rsidR="00727490" w:rsidRDefault="006F4631" w:rsidP="006F4631">
            <w:pPr>
              <w:pStyle w:val="TableParagraph"/>
              <w:ind w:left="69" w:right="919"/>
              <w:jc w:val="both"/>
            </w:pPr>
            <w:r>
              <w:t>L’importo annuale si otterrà dividendo per due l’anzidetto importo, esso</w:t>
            </w:r>
            <w:r>
              <w:rPr>
                <w:spacing w:val="-52"/>
              </w:rPr>
              <w:t xml:space="preserve"> </w:t>
            </w:r>
            <w:r>
              <w:t>corrisponde</w:t>
            </w:r>
            <w:r>
              <w:rPr>
                <w:spacing w:val="-3"/>
              </w:rPr>
              <w:t xml:space="preserve"> </w:t>
            </w:r>
            <w:r>
              <w:t>inoltre</w:t>
            </w:r>
            <w:r>
              <w:rPr>
                <w:spacing w:val="1"/>
              </w:rPr>
              <w:t xml:space="preserve"> </w:t>
            </w:r>
            <w:r>
              <w:t>al valore dell’eventuale</w:t>
            </w:r>
            <w:r>
              <w:rPr>
                <w:spacing w:val="-3"/>
              </w:rPr>
              <w:t xml:space="preserve"> </w:t>
            </w:r>
            <w:r>
              <w:t>anno di</w:t>
            </w:r>
            <w:r>
              <w:rPr>
                <w:spacing w:val="1"/>
              </w:rPr>
              <w:t xml:space="preserve"> </w:t>
            </w:r>
            <w:r>
              <w:t>opzione.</w:t>
            </w:r>
          </w:p>
        </w:tc>
      </w:tr>
      <w:tr w:rsidR="00727490">
        <w:trPr>
          <w:trHeight w:val="911"/>
        </w:trPr>
        <w:tc>
          <w:tcPr>
            <w:tcW w:w="3121" w:type="dxa"/>
          </w:tcPr>
          <w:p w:rsidR="00727490" w:rsidRDefault="00727490">
            <w:pPr>
              <w:pStyle w:val="TableParagraph"/>
              <w:spacing w:before="5"/>
              <w:rPr>
                <w:sz w:val="28"/>
              </w:rPr>
            </w:pPr>
          </w:p>
          <w:p w:rsidR="00727490" w:rsidRDefault="006F4631">
            <w:pPr>
              <w:pStyle w:val="TableParagraph"/>
              <w:ind w:right="842"/>
              <w:jc w:val="right"/>
              <w:rPr>
                <w:b/>
              </w:rPr>
            </w:pPr>
            <w:r>
              <w:rPr>
                <w:b/>
              </w:rPr>
              <w:t>IMPORTO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OFFERTO</w:t>
            </w:r>
          </w:p>
        </w:tc>
        <w:tc>
          <w:tcPr>
            <w:tcW w:w="7372" w:type="dxa"/>
          </w:tcPr>
          <w:p w:rsidR="00727490" w:rsidRDefault="00727490">
            <w:pPr>
              <w:pStyle w:val="TableParagraph"/>
              <w:spacing w:before="5"/>
              <w:rPr>
                <w:sz w:val="28"/>
              </w:rPr>
            </w:pPr>
          </w:p>
          <w:p w:rsidR="00727490" w:rsidRDefault="006F4631">
            <w:pPr>
              <w:pStyle w:val="TableParagraph"/>
              <w:tabs>
                <w:tab w:val="left" w:pos="4686"/>
              </w:tabs>
              <w:ind w:left="124"/>
            </w:pPr>
            <w:r>
              <w:rPr>
                <w:b/>
              </w:rPr>
              <w:t>€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727490">
        <w:trPr>
          <w:trHeight w:val="473"/>
        </w:trPr>
        <w:tc>
          <w:tcPr>
            <w:tcW w:w="10493" w:type="dxa"/>
            <w:gridSpan w:val="2"/>
            <w:tcBorders>
              <w:left w:val="nil"/>
              <w:right w:val="nil"/>
            </w:tcBorders>
          </w:tcPr>
          <w:p w:rsidR="00727490" w:rsidRDefault="00727490">
            <w:pPr>
              <w:pStyle w:val="TableParagraph"/>
            </w:pPr>
          </w:p>
        </w:tc>
      </w:tr>
      <w:tr w:rsidR="00727490">
        <w:trPr>
          <w:trHeight w:val="1019"/>
        </w:trPr>
        <w:tc>
          <w:tcPr>
            <w:tcW w:w="3121" w:type="dxa"/>
          </w:tcPr>
          <w:p w:rsidR="00727490" w:rsidRDefault="006F4631">
            <w:pPr>
              <w:pStyle w:val="TableParagraph"/>
              <w:spacing w:before="123" w:line="242" w:lineRule="auto"/>
              <w:ind w:left="223" w:right="211"/>
              <w:jc w:val="center"/>
              <w:rPr>
                <w:b/>
              </w:rPr>
            </w:pPr>
            <w:r>
              <w:t>COSTI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SICUREZZA</w:t>
            </w:r>
            <w:r>
              <w:rPr>
                <w:spacing w:val="-52"/>
              </w:rPr>
              <w:t xml:space="preserve"> </w:t>
            </w:r>
            <w:r>
              <w:t>DA INTERFERENZA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(BIENNALI)</w:t>
            </w:r>
          </w:p>
        </w:tc>
        <w:tc>
          <w:tcPr>
            <w:tcW w:w="7372" w:type="dxa"/>
          </w:tcPr>
          <w:p w:rsidR="00727490" w:rsidRPr="006F4631" w:rsidRDefault="006F4631" w:rsidP="00213C8C">
            <w:pPr>
              <w:pStyle w:val="TableParagraph"/>
              <w:ind w:left="69" w:right="568"/>
              <w:jc w:val="both"/>
              <w:rPr>
                <w:b/>
              </w:rPr>
            </w:pPr>
            <w:r>
              <w:t>Necessari per garantire tutte le misure preventive e protettive utili per</w:t>
            </w:r>
            <w:r>
              <w:rPr>
                <w:spacing w:val="1"/>
              </w:rPr>
              <w:t xml:space="preserve"> </w:t>
            </w:r>
            <w:r>
              <w:t>l’eliminazione o la riduzione dei rischi interferenti individuati nel DUVRI</w:t>
            </w:r>
            <w:r>
              <w:rPr>
                <w:spacing w:val="1"/>
              </w:rPr>
              <w:t xml:space="preserve"> </w:t>
            </w:r>
            <w:r>
              <w:t>preliminare allegato.</w:t>
            </w:r>
            <w:r>
              <w:rPr>
                <w:spacing w:val="-3"/>
              </w:rPr>
              <w:t xml:space="preserve"> </w:t>
            </w:r>
            <w:r w:rsidR="00213C8C">
              <w:rPr>
                <w:b/>
              </w:rPr>
              <w:t xml:space="preserve">Non </w:t>
            </w:r>
            <w:r>
              <w:rPr>
                <w:b/>
              </w:rPr>
              <w:t>soggetti a ribasso</w:t>
            </w:r>
            <w:r>
              <w:t>.</w:t>
            </w:r>
          </w:p>
        </w:tc>
      </w:tr>
      <w:tr w:rsidR="00727490">
        <w:trPr>
          <w:trHeight w:val="765"/>
        </w:trPr>
        <w:tc>
          <w:tcPr>
            <w:tcW w:w="3121" w:type="dxa"/>
          </w:tcPr>
          <w:p w:rsidR="00727490" w:rsidRDefault="00727490">
            <w:pPr>
              <w:pStyle w:val="TableParagraph"/>
              <w:spacing w:before="2"/>
            </w:pPr>
          </w:p>
          <w:p w:rsidR="00727490" w:rsidRDefault="006F4631">
            <w:pPr>
              <w:pStyle w:val="TableParagraph"/>
              <w:ind w:right="842"/>
              <w:jc w:val="right"/>
              <w:rPr>
                <w:b/>
              </w:rPr>
            </w:pPr>
            <w:r>
              <w:rPr>
                <w:b/>
              </w:rPr>
              <w:t>IMPORTO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OFFERTO</w:t>
            </w:r>
          </w:p>
        </w:tc>
        <w:tc>
          <w:tcPr>
            <w:tcW w:w="7372" w:type="dxa"/>
          </w:tcPr>
          <w:p w:rsidR="00727490" w:rsidRDefault="00727490">
            <w:pPr>
              <w:pStyle w:val="TableParagraph"/>
              <w:spacing w:before="2"/>
            </w:pPr>
          </w:p>
          <w:p w:rsidR="00727490" w:rsidRDefault="006F4631">
            <w:pPr>
              <w:pStyle w:val="TableParagraph"/>
              <w:tabs>
                <w:tab w:val="left" w:pos="4687"/>
              </w:tabs>
              <w:ind w:left="124"/>
            </w:pPr>
            <w:r>
              <w:rPr>
                <w:b/>
              </w:rPr>
              <w:t>€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727490">
        <w:trPr>
          <w:trHeight w:val="453"/>
        </w:trPr>
        <w:tc>
          <w:tcPr>
            <w:tcW w:w="10493" w:type="dxa"/>
            <w:gridSpan w:val="2"/>
            <w:tcBorders>
              <w:left w:val="nil"/>
              <w:right w:val="nil"/>
            </w:tcBorders>
          </w:tcPr>
          <w:p w:rsidR="00727490" w:rsidRDefault="00727490">
            <w:pPr>
              <w:pStyle w:val="TableParagraph"/>
            </w:pPr>
          </w:p>
        </w:tc>
      </w:tr>
      <w:tr w:rsidR="00727490">
        <w:trPr>
          <w:trHeight w:val="1677"/>
        </w:trPr>
        <w:tc>
          <w:tcPr>
            <w:tcW w:w="3121" w:type="dxa"/>
          </w:tcPr>
          <w:p w:rsidR="00727490" w:rsidRDefault="006F4631">
            <w:pPr>
              <w:pStyle w:val="TableParagraph"/>
              <w:spacing w:before="200"/>
              <w:ind w:left="89" w:right="75"/>
              <w:jc w:val="center"/>
            </w:pPr>
            <w:r>
              <w:t>COSTI AZIENDALI RELATIVI</w:t>
            </w:r>
            <w:r>
              <w:rPr>
                <w:spacing w:val="-53"/>
              </w:rPr>
              <w:t xml:space="preserve"> </w:t>
            </w:r>
            <w:r>
              <w:t>ALLA SALUTE ED ALLA</w:t>
            </w:r>
            <w:r>
              <w:rPr>
                <w:spacing w:val="1"/>
              </w:rPr>
              <w:t xml:space="preserve"> </w:t>
            </w:r>
            <w:r>
              <w:t>SICUREZZA SUI LUOGHI DI</w:t>
            </w:r>
            <w:r>
              <w:rPr>
                <w:spacing w:val="1"/>
              </w:rPr>
              <w:t xml:space="preserve"> </w:t>
            </w:r>
            <w:r>
              <w:t>LAVORO</w:t>
            </w:r>
          </w:p>
          <w:p w:rsidR="00727490" w:rsidRDefault="006F4631">
            <w:pPr>
              <w:pStyle w:val="TableParagraph"/>
              <w:spacing w:before="1"/>
              <w:ind w:left="222" w:right="211"/>
              <w:jc w:val="center"/>
              <w:rPr>
                <w:b/>
              </w:rPr>
            </w:pPr>
            <w:r>
              <w:t>(</w:t>
            </w:r>
            <w:r>
              <w:rPr>
                <w:b/>
              </w:rPr>
              <w:t>BIENNALI)</w:t>
            </w:r>
          </w:p>
        </w:tc>
        <w:tc>
          <w:tcPr>
            <w:tcW w:w="7372" w:type="dxa"/>
          </w:tcPr>
          <w:p w:rsidR="00727490" w:rsidRDefault="006F4631" w:rsidP="006569FD">
            <w:pPr>
              <w:pStyle w:val="TableParagraph"/>
              <w:spacing w:before="73"/>
              <w:ind w:left="69" w:right="52"/>
              <w:jc w:val="both"/>
            </w:pPr>
            <w:r>
              <w:t>Connessi con l’attività d’impresa dovranno risultare congrui all’entità e alle</w:t>
            </w:r>
            <w:r>
              <w:rPr>
                <w:spacing w:val="1"/>
              </w:rPr>
              <w:t xml:space="preserve"> </w:t>
            </w:r>
            <w:r>
              <w:t>caratteristiche della fornitura, ai sensi dell’art. artt. 91, c. 5 e 108 c. 9 del Codice e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non soggetti a ribasso</w:t>
            </w:r>
            <w:r>
              <w:t>, come previsto dal D.lgs. 81/2008. Il valore deve essere</w:t>
            </w:r>
            <w:r>
              <w:rPr>
                <w:spacing w:val="1"/>
              </w:rPr>
              <w:t xml:space="preserve"> </w:t>
            </w:r>
            <w:r>
              <w:t>espresso con un numero di decimali non superiore a 2 (due) ed è da intendersi in</w:t>
            </w:r>
            <w:r>
              <w:rPr>
                <w:spacing w:val="1"/>
              </w:rPr>
              <w:t xml:space="preserve"> </w:t>
            </w:r>
            <w:r>
              <w:t>Euro, IVA esclusa. Tali costi sono relativi all’esecuzione dell’appalto per tutta la</w:t>
            </w:r>
            <w:r>
              <w:rPr>
                <w:spacing w:val="1"/>
              </w:rPr>
              <w:t xml:space="preserve"> </w:t>
            </w:r>
            <w:r>
              <w:t>sua</w:t>
            </w:r>
            <w:r>
              <w:rPr>
                <w:spacing w:val="-1"/>
              </w:rPr>
              <w:t xml:space="preserve"> </w:t>
            </w:r>
            <w:r>
              <w:t>durata (esclusa l’eventuale</w:t>
            </w:r>
            <w:r>
              <w:rPr>
                <w:spacing w:val="-1"/>
              </w:rPr>
              <w:t xml:space="preserve"> </w:t>
            </w:r>
            <w:r>
              <w:t>opzione al</w:t>
            </w:r>
            <w:r>
              <w:rPr>
                <w:spacing w:val="-2"/>
              </w:rPr>
              <w:t xml:space="preserve"> </w:t>
            </w:r>
            <w:r>
              <w:t>rinnovo).</w:t>
            </w:r>
          </w:p>
        </w:tc>
      </w:tr>
      <w:tr w:rsidR="00727490">
        <w:trPr>
          <w:trHeight w:val="758"/>
        </w:trPr>
        <w:tc>
          <w:tcPr>
            <w:tcW w:w="3121" w:type="dxa"/>
          </w:tcPr>
          <w:p w:rsidR="00727490" w:rsidRDefault="00727490">
            <w:pPr>
              <w:pStyle w:val="TableParagraph"/>
              <w:spacing w:before="11"/>
              <w:rPr>
                <w:sz w:val="21"/>
              </w:rPr>
            </w:pPr>
          </w:p>
          <w:p w:rsidR="00727490" w:rsidRDefault="006F4631">
            <w:pPr>
              <w:pStyle w:val="TableParagraph"/>
              <w:ind w:right="842"/>
              <w:jc w:val="right"/>
              <w:rPr>
                <w:b/>
              </w:rPr>
            </w:pPr>
            <w:r>
              <w:rPr>
                <w:b/>
              </w:rPr>
              <w:t>IMPORTO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OFFERTO</w:t>
            </w:r>
          </w:p>
        </w:tc>
        <w:tc>
          <w:tcPr>
            <w:tcW w:w="7372" w:type="dxa"/>
          </w:tcPr>
          <w:p w:rsidR="00727490" w:rsidRDefault="00727490">
            <w:pPr>
              <w:pStyle w:val="TableParagraph"/>
              <w:spacing w:before="11"/>
              <w:rPr>
                <w:sz w:val="21"/>
              </w:rPr>
            </w:pPr>
          </w:p>
          <w:p w:rsidR="00727490" w:rsidRDefault="006F4631">
            <w:pPr>
              <w:pStyle w:val="TableParagraph"/>
              <w:tabs>
                <w:tab w:val="left" w:pos="4686"/>
              </w:tabs>
              <w:ind w:left="124"/>
            </w:pPr>
            <w:r>
              <w:rPr>
                <w:b/>
              </w:rPr>
              <w:t>€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727490">
        <w:trPr>
          <w:trHeight w:val="570"/>
        </w:trPr>
        <w:tc>
          <w:tcPr>
            <w:tcW w:w="10493" w:type="dxa"/>
            <w:gridSpan w:val="2"/>
            <w:tcBorders>
              <w:left w:val="nil"/>
              <w:right w:val="nil"/>
            </w:tcBorders>
          </w:tcPr>
          <w:p w:rsidR="00727490" w:rsidRDefault="00727490">
            <w:pPr>
              <w:pStyle w:val="TableParagraph"/>
            </w:pPr>
          </w:p>
        </w:tc>
      </w:tr>
      <w:tr w:rsidR="00727490">
        <w:trPr>
          <w:trHeight w:val="765"/>
        </w:trPr>
        <w:tc>
          <w:tcPr>
            <w:tcW w:w="3121" w:type="dxa"/>
          </w:tcPr>
          <w:p w:rsidR="00727490" w:rsidRDefault="006F4631">
            <w:pPr>
              <w:pStyle w:val="TableParagraph"/>
              <w:spacing w:line="242" w:lineRule="auto"/>
              <w:ind w:left="785" w:right="763" w:firstLine="72"/>
            </w:pPr>
            <w:r>
              <w:t>COSTI DELLA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MANODOPERA</w:t>
            </w:r>
          </w:p>
          <w:p w:rsidR="00727490" w:rsidRDefault="006F4631">
            <w:pPr>
              <w:pStyle w:val="TableParagraph"/>
              <w:spacing w:line="238" w:lineRule="exact"/>
              <w:ind w:left="943"/>
              <w:rPr>
                <w:b/>
              </w:rPr>
            </w:pPr>
            <w:r>
              <w:rPr>
                <w:b/>
              </w:rPr>
              <w:t>(BIENNALI)</w:t>
            </w:r>
          </w:p>
        </w:tc>
        <w:tc>
          <w:tcPr>
            <w:tcW w:w="7372" w:type="dxa"/>
          </w:tcPr>
          <w:p w:rsidR="00727490" w:rsidRDefault="006F4631" w:rsidP="006569FD">
            <w:pPr>
              <w:pStyle w:val="TableParagraph"/>
              <w:spacing w:line="249" w:lineRule="exact"/>
              <w:ind w:left="69"/>
              <w:jc w:val="both"/>
            </w:pPr>
            <w:r>
              <w:t>Tali</w:t>
            </w:r>
            <w:r>
              <w:rPr>
                <w:spacing w:val="-3"/>
              </w:rPr>
              <w:t xml:space="preserve"> </w:t>
            </w:r>
            <w:r>
              <w:t>costi,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soggetti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ribasso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sono</w:t>
            </w:r>
            <w:r>
              <w:rPr>
                <w:spacing w:val="-4"/>
              </w:rPr>
              <w:t xml:space="preserve"> </w:t>
            </w:r>
            <w:r>
              <w:t>relativi al</w:t>
            </w:r>
            <w:r>
              <w:rPr>
                <w:spacing w:val="-3"/>
              </w:rPr>
              <w:t xml:space="preserve"> </w:t>
            </w:r>
            <w:r>
              <w:t>personale</w:t>
            </w:r>
            <w:r>
              <w:rPr>
                <w:spacing w:val="-3"/>
              </w:rPr>
              <w:t xml:space="preserve"> </w:t>
            </w:r>
            <w:r>
              <w:t>addetto</w:t>
            </w:r>
          </w:p>
          <w:p w:rsidR="00727490" w:rsidRDefault="006F4631" w:rsidP="006569FD">
            <w:pPr>
              <w:pStyle w:val="TableParagraph"/>
              <w:spacing w:line="252" w:lineRule="exact"/>
              <w:ind w:left="69" w:right="199"/>
              <w:jc w:val="both"/>
            </w:pPr>
            <w:r>
              <w:t>all’esecuzione dell’appalto per tutta la sua durata (esclusa l’eventuale opzione al</w:t>
            </w:r>
            <w:r>
              <w:rPr>
                <w:spacing w:val="-52"/>
              </w:rPr>
              <w:t xml:space="preserve"> </w:t>
            </w:r>
            <w:r>
              <w:t>rinnovo)</w:t>
            </w:r>
          </w:p>
        </w:tc>
      </w:tr>
      <w:tr w:rsidR="00727490">
        <w:trPr>
          <w:trHeight w:val="765"/>
        </w:trPr>
        <w:tc>
          <w:tcPr>
            <w:tcW w:w="3121" w:type="dxa"/>
          </w:tcPr>
          <w:p w:rsidR="00727490" w:rsidRDefault="00727490">
            <w:pPr>
              <w:pStyle w:val="TableParagraph"/>
              <w:spacing w:before="2"/>
            </w:pPr>
          </w:p>
          <w:p w:rsidR="00727490" w:rsidRDefault="006F4631">
            <w:pPr>
              <w:pStyle w:val="TableParagraph"/>
              <w:ind w:right="842"/>
              <w:jc w:val="right"/>
              <w:rPr>
                <w:b/>
              </w:rPr>
            </w:pPr>
            <w:r>
              <w:rPr>
                <w:b/>
              </w:rPr>
              <w:t>IMPORTO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OFFERTO</w:t>
            </w:r>
          </w:p>
        </w:tc>
        <w:tc>
          <w:tcPr>
            <w:tcW w:w="7372" w:type="dxa"/>
          </w:tcPr>
          <w:p w:rsidR="00727490" w:rsidRDefault="00727490">
            <w:pPr>
              <w:pStyle w:val="TableParagraph"/>
              <w:spacing w:before="2"/>
            </w:pPr>
          </w:p>
          <w:p w:rsidR="00727490" w:rsidRDefault="006F4631">
            <w:pPr>
              <w:pStyle w:val="TableParagraph"/>
              <w:tabs>
                <w:tab w:val="left" w:pos="4686"/>
              </w:tabs>
              <w:ind w:left="124"/>
            </w:pPr>
            <w:r>
              <w:rPr>
                <w:b/>
              </w:rPr>
              <w:t>€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727490" w:rsidRDefault="00727490">
      <w:pPr>
        <w:pStyle w:val="Corpotesto"/>
        <w:rPr>
          <w:sz w:val="20"/>
        </w:rPr>
      </w:pPr>
      <w:bookmarkStart w:id="0" w:name="_GoBack"/>
      <w:bookmarkEnd w:id="0"/>
    </w:p>
    <w:p w:rsidR="00727490" w:rsidRDefault="00727490">
      <w:pPr>
        <w:pStyle w:val="Corpotesto"/>
        <w:rPr>
          <w:sz w:val="20"/>
        </w:rPr>
      </w:pPr>
    </w:p>
    <w:p w:rsidR="00727490" w:rsidRDefault="00727490">
      <w:pPr>
        <w:pStyle w:val="Corpotesto"/>
        <w:rPr>
          <w:sz w:val="20"/>
        </w:rPr>
      </w:pPr>
    </w:p>
    <w:p w:rsidR="00727490" w:rsidRDefault="00727490">
      <w:pPr>
        <w:pStyle w:val="Corpotesto"/>
        <w:rPr>
          <w:sz w:val="20"/>
        </w:rPr>
      </w:pPr>
    </w:p>
    <w:p w:rsidR="00727490" w:rsidRDefault="00727490">
      <w:pPr>
        <w:pStyle w:val="Corpotesto"/>
        <w:rPr>
          <w:sz w:val="20"/>
        </w:rPr>
      </w:pPr>
    </w:p>
    <w:p w:rsidR="00727490" w:rsidRDefault="00727490">
      <w:pPr>
        <w:pStyle w:val="Corpotesto"/>
        <w:rPr>
          <w:sz w:val="20"/>
        </w:rPr>
      </w:pPr>
    </w:p>
    <w:p w:rsidR="00727490" w:rsidRDefault="00727490">
      <w:pPr>
        <w:pStyle w:val="Corpotesto"/>
        <w:spacing w:before="9"/>
        <w:rPr>
          <w:sz w:val="17"/>
        </w:rPr>
      </w:pPr>
    </w:p>
    <w:p w:rsidR="00727490" w:rsidRDefault="006F4631">
      <w:pPr>
        <w:pStyle w:val="Corpotesto"/>
        <w:spacing w:before="90"/>
        <w:ind w:right="1363"/>
        <w:jc w:val="right"/>
      </w:pPr>
      <w:r>
        <w:t>Firmato</w:t>
      </w:r>
      <w:r>
        <w:rPr>
          <w:spacing w:val="-3"/>
        </w:rPr>
        <w:t xml:space="preserve"> </w:t>
      </w:r>
      <w:r>
        <w:t>digitalmente</w:t>
      </w:r>
    </w:p>
    <w:sectPr w:rsidR="00727490">
      <w:pgSz w:w="11910" w:h="16840"/>
      <w:pgMar w:top="1580" w:right="160" w:bottom="700" w:left="1020" w:header="0" w:footer="5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5AF" w:rsidRDefault="003115AF">
      <w:r>
        <w:separator/>
      </w:r>
    </w:p>
  </w:endnote>
  <w:endnote w:type="continuationSeparator" w:id="0">
    <w:p w:rsidR="003115AF" w:rsidRDefault="0031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90" w:rsidRDefault="003115AF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9.15pt;margin-top:805.5pt;width:150.3pt;height:13.05pt;z-index:-15810560;mso-position-horizontal-relative:page;mso-position-vertical-relative:page" filled="f" stroked="f">
          <v:textbox inset="0,0,0,0">
            <w:txbxContent>
              <w:p w:rsidR="00727490" w:rsidRDefault="006F4631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A.5</w:t>
                </w:r>
                <w:r>
                  <w:rPr>
                    <w:i/>
                    <w:spacing w:val="-2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-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Modulo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Offerta</w:t>
                </w:r>
                <w:r>
                  <w:rPr>
                    <w:i/>
                    <w:spacing w:val="-2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economica.doc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78.6pt;margin-top:805.5pt;width:59.2pt;height:13.05pt;z-index:-15810048;mso-position-horizontal-relative:page;mso-position-vertical-relative:page" filled="f" stroked="f">
          <v:textbox inset="0,0,0,0">
            <w:txbxContent>
              <w:p w:rsidR="00727490" w:rsidRDefault="006F4631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Pagina</w:t>
                </w:r>
                <w:r>
                  <w:rPr>
                    <w:i/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0BE5">
                  <w:rPr>
                    <w:i/>
                    <w:noProof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i/>
                    <w:spacing w:val="1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di</w:t>
                </w:r>
                <w:r>
                  <w:rPr>
                    <w:i/>
                    <w:spacing w:val="-2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5AF" w:rsidRDefault="003115AF">
      <w:r>
        <w:separator/>
      </w:r>
    </w:p>
  </w:footnote>
  <w:footnote w:type="continuationSeparator" w:id="0">
    <w:p w:rsidR="003115AF" w:rsidRDefault="00311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46AE0"/>
    <w:multiLevelType w:val="hybridMultilevel"/>
    <w:tmpl w:val="C2A6E344"/>
    <w:lvl w:ilvl="0" w:tplc="40022284">
      <w:start w:val="1"/>
      <w:numFmt w:val="decimal"/>
      <w:lvlText w:val="%1."/>
      <w:lvlJc w:val="left"/>
      <w:pPr>
        <w:ind w:left="540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AA74BB8E">
      <w:numFmt w:val="bullet"/>
      <w:lvlText w:val="•"/>
      <w:lvlJc w:val="left"/>
      <w:pPr>
        <w:ind w:left="1558" w:hanging="428"/>
      </w:pPr>
      <w:rPr>
        <w:rFonts w:hint="default"/>
        <w:lang w:val="it-IT" w:eastAsia="en-US" w:bidi="ar-SA"/>
      </w:rPr>
    </w:lvl>
    <w:lvl w:ilvl="2" w:tplc="DDEC41F0">
      <w:numFmt w:val="bullet"/>
      <w:lvlText w:val="•"/>
      <w:lvlJc w:val="left"/>
      <w:pPr>
        <w:ind w:left="2577" w:hanging="428"/>
      </w:pPr>
      <w:rPr>
        <w:rFonts w:hint="default"/>
        <w:lang w:val="it-IT" w:eastAsia="en-US" w:bidi="ar-SA"/>
      </w:rPr>
    </w:lvl>
    <w:lvl w:ilvl="3" w:tplc="FB2EB5D0">
      <w:numFmt w:val="bullet"/>
      <w:lvlText w:val="•"/>
      <w:lvlJc w:val="left"/>
      <w:pPr>
        <w:ind w:left="3595" w:hanging="428"/>
      </w:pPr>
      <w:rPr>
        <w:rFonts w:hint="default"/>
        <w:lang w:val="it-IT" w:eastAsia="en-US" w:bidi="ar-SA"/>
      </w:rPr>
    </w:lvl>
    <w:lvl w:ilvl="4" w:tplc="8E6A073C">
      <w:numFmt w:val="bullet"/>
      <w:lvlText w:val="•"/>
      <w:lvlJc w:val="left"/>
      <w:pPr>
        <w:ind w:left="4614" w:hanging="428"/>
      </w:pPr>
      <w:rPr>
        <w:rFonts w:hint="default"/>
        <w:lang w:val="it-IT" w:eastAsia="en-US" w:bidi="ar-SA"/>
      </w:rPr>
    </w:lvl>
    <w:lvl w:ilvl="5" w:tplc="F3F6C248">
      <w:numFmt w:val="bullet"/>
      <w:lvlText w:val="•"/>
      <w:lvlJc w:val="left"/>
      <w:pPr>
        <w:ind w:left="5633" w:hanging="428"/>
      </w:pPr>
      <w:rPr>
        <w:rFonts w:hint="default"/>
        <w:lang w:val="it-IT" w:eastAsia="en-US" w:bidi="ar-SA"/>
      </w:rPr>
    </w:lvl>
    <w:lvl w:ilvl="6" w:tplc="CC22C062">
      <w:numFmt w:val="bullet"/>
      <w:lvlText w:val="•"/>
      <w:lvlJc w:val="left"/>
      <w:pPr>
        <w:ind w:left="6651" w:hanging="428"/>
      </w:pPr>
      <w:rPr>
        <w:rFonts w:hint="default"/>
        <w:lang w:val="it-IT" w:eastAsia="en-US" w:bidi="ar-SA"/>
      </w:rPr>
    </w:lvl>
    <w:lvl w:ilvl="7" w:tplc="2BDE3FE6">
      <w:numFmt w:val="bullet"/>
      <w:lvlText w:val="•"/>
      <w:lvlJc w:val="left"/>
      <w:pPr>
        <w:ind w:left="7670" w:hanging="428"/>
      </w:pPr>
      <w:rPr>
        <w:rFonts w:hint="default"/>
        <w:lang w:val="it-IT" w:eastAsia="en-US" w:bidi="ar-SA"/>
      </w:rPr>
    </w:lvl>
    <w:lvl w:ilvl="8" w:tplc="B604693C">
      <w:numFmt w:val="bullet"/>
      <w:lvlText w:val="•"/>
      <w:lvlJc w:val="left"/>
      <w:pPr>
        <w:ind w:left="8689" w:hanging="42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7490"/>
    <w:rsid w:val="000732FF"/>
    <w:rsid w:val="00213C8C"/>
    <w:rsid w:val="003115AF"/>
    <w:rsid w:val="00477C9B"/>
    <w:rsid w:val="006569FD"/>
    <w:rsid w:val="006F4631"/>
    <w:rsid w:val="00727490"/>
    <w:rsid w:val="00E3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F5857F0"/>
  <w15:docId w15:val="{E41F73B7-2427-4DCD-8B3A-9F4C35A7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86"/>
      <w:ind w:left="3649" w:right="4512"/>
      <w:jc w:val="center"/>
    </w:pPr>
    <w:rPr>
      <w:b/>
      <w:bCs/>
      <w:sz w:val="32"/>
      <w:szCs w:val="32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540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Titolodellibro">
    <w:name w:val="Book Title"/>
    <w:basedOn w:val="Carpredefinitoparagrafo"/>
    <w:uiPriority w:val="33"/>
    <w:qFormat/>
    <w:rsid w:val="006F4631"/>
    <w:rPr>
      <w:b/>
      <w:bCs/>
      <w:i/>
      <w:iCs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F46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463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F46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4631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 alla gara e connessa dichiarazione sostitutiva ai sensi del D</dc:title>
  <dc:creator>robsop</dc:creator>
  <cp:lastModifiedBy>Alessandra Siesto</cp:lastModifiedBy>
  <cp:revision>6</cp:revision>
  <dcterms:created xsi:type="dcterms:W3CDTF">2024-05-24T13:05:00Z</dcterms:created>
  <dcterms:modified xsi:type="dcterms:W3CDTF">2024-09-09T10:16:00Z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2024-05-24T00:00:00Z</vt:filetime>
  </property>
</Properties>
</file>